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FAEE" w14:textId="3923CC9B" w:rsidR="00FA663B" w:rsidRPr="00F63A83" w:rsidRDefault="00BA5CA3" w:rsidP="000A5C01">
      <w:pPr>
        <w:pStyle w:val="Header"/>
        <w:tabs>
          <w:tab w:val="clear" w:pos="4320"/>
          <w:tab w:val="clear" w:pos="8640"/>
        </w:tabs>
        <w:jc w:val="center"/>
        <w:rPr>
          <w:rFonts w:asciiTheme="minorHAnsi" w:hAnsiTheme="minorHAnsi" w:cstheme="minorHAnsi"/>
          <w:b/>
          <w:szCs w:val="24"/>
          <w:lang w:val="et-EE"/>
        </w:rPr>
      </w:pPr>
      <w:r w:rsidRPr="00F63A83">
        <w:rPr>
          <w:rFonts w:asciiTheme="minorHAnsi" w:hAnsiTheme="minorHAnsi" w:cstheme="minorHAnsi"/>
          <w:b/>
          <w:szCs w:val="24"/>
          <w:lang w:val="et-EE"/>
        </w:rPr>
        <w:t>AS</w:t>
      </w:r>
      <w:r w:rsidR="00153BEA" w:rsidRPr="00F63A83">
        <w:rPr>
          <w:rFonts w:asciiTheme="minorHAnsi" w:hAnsiTheme="minorHAnsi" w:cstheme="minorHAnsi"/>
          <w:b/>
          <w:szCs w:val="24"/>
          <w:lang w:val="et-EE"/>
        </w:rPr>
        <w:t xml:space="preserve"> Eesti Liinirongid </w:t>
      </w:r>
      <w:r w:rsidR="00CE4FF7" w:rsidRPr="00F63A83">
        <w:rPr>
          <w:rFonts w:asciiTheme="minorHAnsi" w:hAnsiTheme="minorHAnsi" w:cstheme="minorHAnsi"/>
          <w:b/>
          <w:szCs w:val="24"/>
          <w:lang w:val="et-EE"/>
        </w:rPr>
        <w:t>nõukogu aruanne</w:t>
      </w:r>
    </w:p>
    <w:p w14:paraId="617BEBEA" w14:textId="2B92C024" w:rsidR="00CE4FF7" w:rsidRPr="00F8392A" w:rsidRDefault="00F60F1E" w:rsidP="000A5C01">
      <w:pPr>
        <w:pStyle w:val="Header"/>
        <w:tabs>
          <w:tab w:val="clear" w:pos="4320"/>
          <w:tab w:val="clear" w:pos="8640"/>
        </w:tabs>
        <w:jc w:val="center"/>
        <w:rPr>
          <w:rFonts w:asciiTheme="minorHAnsi" w:hAnsiTheme="minorHAnsi" w:cstheme="minorHAnsi"/>
          <w:b/>
          <w:i/>
          <w:iCs/>
          <w:szCs w:val="24"/>
          <w:lang w:val="et-EE"/>
        </w:rPr>
      </w:pPr>
      <w:r w:rsidRPr="00F63A83">
        <w:rPr>
          <w:rFonts w:asciiTheme="minorHAnsi" w:hAnsiTheme="minorHAnsi" w:cstheme="minorHAnsi"/>
          <w:b/>
          <w:szCs w:val="24"/>
          <w:lang w:val="et-EE"/>
        </w:rPr>
        <w:t>20</w:t>
      </w:r>
      <w:r w:rsidR="0087373C" w:rsidRPr="00F63A83">
        <w:rPr>
          <w:rFonts w:asciiTheme="minorHAnsi" w:hAnsiTheme="minorHAnsi" w:cstheme="minorHAnsi"/>
          <w:b/>
          <w:szCs w:val="24"/>
          <w:lang w:val="et-EE"/>
        </w:rPr>
        <w:t>2</w:t>
      </w:r>
      <w:r w:rsidR="00134D1B">
        <w:rPr>
          <w:rFonts w:asciiTheme="minorHAnsi" w:hAnsiTheme="minorHAnsi" w:cstheme="minorHAnsi"/>
          <w:b/>
          <w:szCs w:val="24"/>
          <w:lang w:val="et-EE"/>
        </w:rPr>
        <w:t>3</w:t>
      </w:r>
      <w:r w:rsidR="00AF2FD2" w:rsidRPr="00F63A83">
        <w:rPr>
          <w:rFonts w:asciiTheme="minorHAnsi" w:hAnsiTheme="minorHAnsi" w:cstheme="minorHAnsi"/>
          <w:b/>
          <w:szCs w:val="24"/>
          <w:lang w:val="et-EE"/>
        </w:rPr>
        <w:t>.</w:t>
      </w:r>
      <w:r w:rsidRPr="00F63A83">
        <w:rPr>
          <w:rFonts w:asciiTheme="minorHAnsi" w:hAnsiTheme="minorHAnsi" w:cstheme="minorHAnsi"/>
          <w:b/>
          <w:szCs w:val="24"/>
          <w:lang w:val="et-EE"/>
        </w:rPr>
        <w:t xml:space="preserve"> </w:t>
      </w:r>
      <w:r w:rsidR="00CE4FF7" w:rsidRPr="00F63A83">
        <w:rPr>
          <w:rFonts w:asciiTheme="minorHAnsi" w:hAnsiTheme="minorHAnsi" w:cstheme="minorHAnsi"/>
          <w:b/>
          <w:szCs w:val="24"/>
          <w:lang w:val="et-EE"/>
        </w:rPr>
        <w:t xml:space="preserve">aasta majandusaasta aruande </w:t>
      </w:r>
      <w:r w:rsidR="00B54109" w:rsidRPr="00F63A83">
        <w:rPr>
          <w:rFonts w:asciiTheme="minorHAnsi" w:hAnsiTheme="minorHAnsi" w:cstheme="minorHAnsi"/>
          <w:b/>
          <w:szCs w:val="24"/>
          <w:lang w:val="et-EE"/>
        </w:rPr>
        <w:t>juurde</w:t>
      </w:r>
      <w:r w:rsidR="00F8392A">
        <w:rPr>
          <w:rFonts w:asciiTheme="minorHAnsi" w:hAnsiTheme="minorHAnsi" w:cstheme="minorHAnsi"/>
          <w:b/>
          <w:szCs w:val="24"/>
          <w:lang w:val="et-EE"/>
        </w:rPr>
        <w:t xml:space="preserve">                 </w:t>
      </w:r>
    </w:p>
    <w:p w14:paraId="093148D6" w14:textId="77777777" w:rsidR="0027524F" w:rsidRPr="00F63A83" w:rsidRDefault="0027524F" w:rsidP="000A5C01">
      <w:pPr>
        <w:jc w:val="both"/>
        <w:rPr>
          <w:rFonts w:asciiTheme="minorHAnsi" w:hAnsiTheme="minorHAnsi" w:cstheme="minorHAnsi"/>
          <w:lang w:val="et-EE"/>
        </w:rPr>
      </w:pPr>
    </w:p>
    <w:p w14:paraId="7192CD76" w14:textId="77777777" w:rsidR="00721630" w:rsidRPr="00F63A83" w:rsidRDefault="00721630" w:rsidP="000A5C01">
      <w:pPr>
        <w:jc w:val="both"/>
        <w:rPr>
          <w:rFonts w:asciiTheme="minorHAnsi" w:hAnsiTheme="minorHAnsi" w:cstheme="minorHAnsi"/>
          <w:lang w:val="et-EE"/>
        </w:rPr>
      </w:pPr>
    </w:p>
    <w:p w14:paraId="019A09B0" w14:textId="44549A14" w:rsidR="00CE4FF7" w:rsidRPr="00F63A83" w:rsidRDefault="00CE4FF7" w:rsidP="000A5C01">
      <w:pPr>
        <w:pStyle w:val="Header"/>
        <w:tabs>
          <w:tab w:val="clear" w:pos="4320"/>
          <w:tab w:val="clear" w:pos="8640"/>
        </w:tabs>
        <w:jc w:val="both"/>
        <w:rPr>
          <w:rFonts w:asciiTheme="minorHAnsi" w:hAnsiTheme="minorHAnsi" w:cstheme="minorHAnsi"/>
          <w:b/>
          <w:szCs w:val="24"/>
          <w:lang w:val="et-EE"/>
        </w:rPr>
      </w:pPr>
      <w:r w:rsidRPr="00F63A83">
        <w:rPr>
          <w:rFonts w:asciiTheme="minorHAnsi" w:hAnsiTheme="minorHAnsi" w:cstheme="minorHAnsi"/>
          <w:b/>
          <w:szCs w:val="24"/>
          <w:lang w:val="et-EE"/>
        </w:rPr>
        <w:t xml:space="preserve">AKTSIASELTS: </w:t>
      </w:r>
      <w:r w:rsidRPr="00F63A83">
        <w:rPr>
          <w:rFonts w:asciiTheme="minorHAnsi" w:hAnsiTheme="minorHAnsi" w:cstheme="minorHAnsi"/>
          <w:b/>
          <w:szCs w:val="24"/>
          <w:lang w:val="et-EE"/>
        </w:rPr>
        <w:tab/>
      </w:r>
      <w:r w:rsidRPr="00F63A83">
        <w:rPr>
          <w:rFonts w:asciiTheme="minorHAnsi" w:hAnsiTheme="minorHAnsi" w:cstheme="minorHAnsi"/>
          <w:b/>
          <w:szCs w:val="24"/>
          <w:lang w:val="et-EE"/>
        </w:rPr>
        <w:tab/>
      </w:r>
      <w:r w:rsidR="007108A6" w:rsidRPr="00F63A83">
        <w:rPr>
          <w:rFonts w:asciiTheme="minorHAnsi" w:hAnsiTheme="minorHAnsi" w:cstheme="minorHAnsi"/>
          <w:b/>
          <w:szCs w:val="24"/>
          <w:lang w:val="et-EE"/>
        </w:rPr>
        <w:tab/>
      </w:r>
      <w:r w:rsidRPr="00F63A83">
        <w:rPr>
          <w:rFonts w:asciiTheme="minorHAnsi" w:hAnsiTheme="minorHAnsi" w:cstheme="minorHAnsi"/>
          <w:szCs w:val="24"/>
          <w:lang w:val="et-EE"/>
        </w:rPr>
        <w:t>AS</w:t>
      </w:r>
      <w:r w:rsidR="005A5DA8" w:rsidRPr="00F63A83">
        <w:rPr>
          <w:rFonts w:asciiTheme="minorHAnsi" w:hAnsiTheme="minorHAnsi" w:cstheme="minorHAnsi"/>
          <w:szCs w:val="24"/>
          <w:lang w:val="et-EE"/>
        </w:rPr>
        <w:t xml:space="preserve"> Eesti Liinirongid</w:t>
      </w:r>
      <w:r w:rsidR="009A1C4A" w:rsidRPr="00F63A83">
        <w:rPr>
          <w:rFonts w:asciiTheme="minorHAnsi" w:hAnsiTheme="minorHAnsi" w:cstheme="minorHAnsi"/>
          <w:szCs w:val="24"/>
          <w:lang w:val="et-EE"/>
        </w:rPr>
        <w:t>, registrikood 10520953</w:t>
      </w:r>
    </w:p>
    <w:p w14:paraId="02106035" w14:textId="736B6783" w:rsidR="00FA663B" w:rsidRPr="00F63A83" w:rsidRDefault="00FA663B" w:rsidP="000A5C01">
      <w:pPr>
        <w:pStyle w:val="Header"/>
        <w:tabs>
          <w:tab w:val="clear" w:pos="4320"/>
          <w:tab w:val="clear" w:pos="8640"/>
        </w:tabs>
        <w:jc w:val="both"/>
        <w:rPr>
          <w:rFonts w:asciiTheme="minorHAnsi" w:hAnsiTheme="minorHAnsi" w:cstheme="minorHAnsi"/>
          <w:b/>
          <w:szCs w:val="24"/>
          <w:lang w:val="et-EE"/>
        </w:rPr>
      </w:pPr>
      <w:r w:rsidRPr="00F63A83">
        <w:rPr>
          <w:rFonts w:asciiTheme="minorHAnsi" w:hAnsiTheme="minorHAnsi" w:cstheme="minorHAnsi"/>
          <w:b/>
          <w:szCs w:val="24"/>
          <w:lang w:val="et-EE"/>
        </w:rPr>
        <w:t>ASUKOHT</w:t>
      </w:r>
      <w:r w:rsidR="00CE4FF7" w:rsidRPr="00F63A83">
        <w:rPr>
          <w:rFonts w:asciiTheme="minorHAnsi" w:hAnsiTheme="minorHAnsi" w:cstheme="minorHAnsi"/>
          <w:b/>
          <w:szCs w:val="24"/>
          <w:lang w:val="et-EE"/>
        </w:rPr>
        <w:t xml:space="preserve">: </w:t>
      </w:r>
      <w:r w:rsidR="00CE4FF7" w:rsidRPr="00F63A83">
        <w:rPr>
          <w:rFonts w:asciiTheme="minorHAnsi" w:hAnsiTheme="minorHAnsi" w:cstheme="minorHAnsi"/>
          <w:b/>
          <w:szCs w:val="24"/>
          <w:lang w:val="et-EE"/>
        </w:rPr>
        <w:tab/>
      </w:r>
      <w:r w:rsidR="00CE4FF7" w:rsidRPr="00F63A83">
        <w:rPr>
          <w:rFonts w:asciiTheme="minorHAnsi" w:hAnsiTheme="minorHAnsi" w:cstheme="minorHAnsi"/>
          <w:b/>
          <w:szCs w:val="24"/>
          <w:lang w:val="et-EE"/>
        </w:rPr>
        <w:tab/>
      </w:r>
      <w:r w:rsidR="00CE4FF7" w:rsidRPr="00F63A83">
        <w:rPr>
          <w:rFonts w:asciiTheme="minorHAnsi" w:hAnsiTheme="minorHAnsi" w:cstheme="minorHAnsi"/>
          <w:b/>
          <w:szCs w:val="24"/>
          <w:lang w:val="et-EE"/>
        </w:rPr>
        <w:tab/>
      </w:r>
      <w:r w:rsidR="00B005D1" w:rsidRPr="00F63A83">
        <w:rPr>
          <w:rFonts w:asciiTheme="minorHAnsi" w:hAnsiTheme="minorHAnsi" w:cstheme="minorHAnsi"/>
          <w:szCs w:val="24"/>
          <w:lang w:val="et-EE"/>
        </w:rPr>
        <w:t xml:space="preserve">Vabaduse pst 176, </w:t>
      </w:r>
      <w:r w:rsidR="00F47596" w:rsidRPr="00F63A83">
        <w:rPr>
          <w:rFonts w:asciiTheme="minorHAnsi" w:hAnsiTheme="minorHAnsi" w:cstheme="minorHAnsi"/>
          <w:szCs w:val="24"/>
          <w:lang w:val="et-EE"/>
        </w:rPr>
        <w:t>Tallinn</w:t>
      </w:r>
      <w:r w:rsidR="00C24E80" w:rsidRPr="00F63A83">
        <w:rPr>
          <w:rFonts w:asciiTheme="minorHAnsi" w:hAnsiTheme="minorHAnsi" w:cstheme="minorHAnsi"/>
          <w:szCs w:val="24"/>
          <w:lang w:val="et-EE"/>
        </w:rPr>
        <w:t xml:space="preserve">, </w:t>
      </w:r>
      <w:r w:rsidRPr="00F63A83">
        <w:rPr>
          <w:rFonts w:asciiTheme="minorHAnsi" w:hAnsiTheme="minorHAnsi" w:cstheme="minorHAnsi"/>
          <w:szCs w:val="24"/>
          <w:lang w:val="et-EE"/>
        </w:rPr>
        <w:t>Eesti Vabariik</w:t>
      </w:r>
    </w:p>
    <w:p w14:paraId="4DF0ED34" w14:textId="71B1ADFA" w:rsidR="00163C9F" w:rsidRPr="00F63A83" w:rsidRDefault="00CE4FF7" w:rsidP="000A5C01">
      <w:pPr>
        <w:pStyle w:val="Header"/>
        <w:ind w:left="2880" w:hanging="2880"/>
        <w:jc w:val="both"/>
        <w:rPr>
          <w:rFonts w:asciiTheme="minorHAnsi" w:hAnsiTheme="minorHAnsi" w:cstheme="minorHAnsi"/>
          <w:szCs w:val="24"/>
          <w:lang w:val="et-EE" w:eastAsia="et-EE"/>
        </w:rPr>
      </w:pPr>
      <w:r w:rsidRPr="00F63A83">
        <w:rPr>
          <w:rFonts w:asciiTheme="minorHAnsi" w:hAnsiTheme="minorHAnsi" w:cstheme="minorHAnsi"/>
          <w:b/>
          <w:bCs/>
          <w:szCs w:val="24"/>
          <w:lang w:val="et-EE" w:eastAsia="et-EE"/>
        </w:rPr>
        <w:t>A</w:t>
      </w:r>
      <w:r w:rsidR="00163C9F" w:rsidRPr="00F63A83">
        <w:rPr>
          <w:rFonts w:asciiTheme="minorHAnsi" w:hAnsiTheme="minorHAnsi" w:cstheme="minorHAnsi"/>
          <w:b/>
          <w:bCs/>
          <w:szCs w:val="24"/>
          <w:lang w:val="et-EE" w:eastAsia="et-EE"/>
        </w:rPr>
        <w:t>INUAKTSIONÄR</w:t>
      </w:r>
      <w:r w:rsidRPr="00F63A83">
        <w:rPr>
          <w:rFonts w:asciiTheme="minorHAnsi" w:hAnsiTheme="minorHAnsi" w:cstheme="minorHAnsi"/>
          <w:b/>
          <w:bCs/>
          <w:szCs w:val="24"/>
          <w:lang w:val="et-EE" w:eastAsia="et-EE"/>
        </w:rPr>
        <w:t xml:space="preserve">: </w:t>
      </w:r>
      <w:r w:rsidRPr="00F63A83">
        <w:rPr>
          <w:rFonts w:asciiTheme="minorHAnsi" w:hAnsiTheme="minorHAnsi" w:cstheme="minorHAnsi"/>
          <w:b/>
          <w:bCs/>
          <w:szCs w:val="24"/>
          <w:lang w:val="et-EE" w:eastAsia="et-EE"/>
        </w:rPr>
        <w:tab/>
      </w:r>
      <w:r w:rsidR="00163C9F" w:rsidRPr="00F63A83">
        <w:rPr>
          <w:rFonts w:asciiTheme="minorHAnsi" w:hAnsiTheme="minorHAnsi" w:cstheme="minorHAnsi"/>
          <w:bCs/>
          <w:szCs w:val="24"/>
          <w:lang w:val="et-EE" w:eastAsia="et-EE"/>
        </w:rPr>
        <w:t>Eesti Vabariik</w:t>
      </w:r>
      <w:r w:rsidR="00163C9F" w:rsidRPr="00F63A83">
        <w:rPr>
          <w:rFonts w:asciiTheme="minorHAnsi" w:hAnsiTheme="minorHAnsi" w:cstheme="minorHAnsi"/>
          <w:b/>
          <w:bCs/>
          <w:szCs w:val="24"/>
          <w:lang w:val="et-EE" w:eastAsia="et-EE"/>
        </w:rPr>
        <w:t xml:space="preserve">, </w:t>
      </w:r>
      <w:r w:rsidR="00163C9F" w:rsidRPr="00F63A83">
        <w:rPr>
          <w:rFonts w:asciiTheme="minorHAnsi" w:hAnsiTheme="minorHAnsi" w:cstheme="minorHAnsi"/>
          <w:szCs w:val="24"/>
          <w:lang w:val="et-EE" w:eastAsia="et-EE"/>
        </w:rPr>
        <w:t xml:space="preserve">keda esindab osalust valitseva ministrina </w:t>
      </w:r>
      <w:r w:rsidR="0092730F" w:rsidRPr="00F63A83">
        <w:rPr>
          <w:rFonts w:asciiTheme="minorHAnsi" w:hAnsiTheme="minorHAnsi" w:cstheme="minorHAnsi"/>
          <w:szCs w:val="24"/>
          <w:lang w:val="et-EE" w:eastAsia="et-EE"/>
        </w:rPr>
        <w:t>majandus- ja taristuminister</w:t>
      </w:r>
    </w:p>
    <w:p w14:paraId="2D0C15F9" w14:textId="1E2C720F" w:rsidR="00993BDF" w:rsidRPr="007B498E" w:rsidRDefault="00993BDF" w:rsidP="000A5C01">
      <w:pPr>
        <w:pStyle w:val="Header"/>
        <w:tabs>
          <w:tab w:val="clear" w:pos="4320"/>
          <w:tab w:val="clear" w:pos="8640"/>
        </w:tabs>
        <w:jc w:val="both"/>
        <w:rPr>
          <w:rFonts w:asciiTheme="minorHAnsi" w:hAnsiTheme="minorHAnsi" w:cstheme="minorHAnsi"/>
          <w:bCs/>
          <w:szCs w:val="24"/>
          <w:lang w:val="et-EE" w:eastAsia="et-EE"/>
        </w:rPr>
      </w:pPr>
      <w:r w:rsidRPr="00F63A83">
        <w:rPr>
          <w:rFonts w:asciiTheme="minorHAnsi" w:hAnsiTheme="minorHAnsi" w:cstheme="minorHAnsi"/>
          <w:b/>
          <w:bCs/>
          <w:szCs w:val="24"/>
          <w:lang w:val="et-EE" w:eastAsia="et-EE"/>
        </w:rPr>
        <w:t>AKTSIAKAPITAL:</w:t>
      </w:r>
      <w:r w:rsidRPr="00F63A83">
        <w:rPr>
          <w:rFonts w:asciiTheme="minorHAnsi" w:hAnsiTheme="minorHAnsi" w:cstheme="minorHAnsi"/>
          <w:b/>
          <w:bCs/>
          <w:szCs w:val="24"/>
          <w:lang w:val="et-EE" w:eastAsia="et-EE"/>
        </w:rPr>
        <w:tab/>
      </w:r>
      <w:r w:rsidRPr="00F63A83">
        <w:rPr>
          <w:rFonts w:asciiTheme="minorHAnsi" w:hAnsiTheme="minorHAnsi" w:cstheme="minorHAnsi"/>
          <w:b/>
          <w:bCs/>
          <w:szCs w:val="24"/>
          <w:lang w:val="et-EE" w:eastAsia="et-EE"/>
        </w:rPr>
        <w:tab/>
      </w:r>
      <w:r w:rsidRPr="007B498E">
        <w:rPr>
          <w:rFonts w:asciiTheme="minorHAnsi" w:hAnsiTheme="minorHAnsi" w:cstheme="minorHAnsi"/>
          <w:bCs/>
          <w:szCs w:val="24"/>
          <w:lang w:val="et-EE" w:eastAsia="et-EE"/>
        </w:rPr>
        <w:t>671 080 EUR</w:t>
      </w:r>
    </w:p>
    <w:p w14:paraId="662C2037" w14:textId="62B6FE91" w:rsidR="00163C9F" w:rsidRPr="00F63A83" w:rsidRDefault="00CE4FF7" w:rsidP="000A5C01">
      <w:pPr>
        <w:pStyle w:val="Header"/>
        <w:tabs>
          <w:tab w:val="clear" w:pos="4320"/>
          <w:tab w:val="clear" w:pos="8640"/>
        </w:tabs>
        <w:jc w:val="both"/>
        <w:rPr>
          <w:rFonts w:asciiTheme="minorHAnsi" w:hAnsiTheme="minorHAnsi" w:cstheme="minorHAnsi"/>
          <w:szCs w:val="24"/>
          <w:lang w:val="et-EE"/>
        </w:rPr>
      </w:pPr>
      <w:r w:rsidRPr="007B498E">
        <w:rPr>
          <w:rFonts w:asciiTheme="minorHAnsi" w:hAnsiTheme="minorHAnsi" w:cstheme="minorHAnsi"/>
          <w:b/>
          <w:bCs/>
          <w:szCs w:val="24"/>
          <w:lang w:val="et-EE" w:eastAsia="et-EE"/>
        </w:rPr>
        <w:t>AKTSIATE ARV</w:t>
      </w:r>
      <w:r w:rsidR="00163C9F" w:rsidRPr="007B498E">
        <w:rPr>
          <w:rFonts w:asciiTheme="minorHAnsi" w:hAnsiTheme="minorHAnsi" w:cstheme="minorHAnsi"/>
          <w:b/>
          <w:bCs/>
          <w:szCs w:val="24"/>
          <w:lang w:val="et-EE" w:eastAsia="et-EE"/>
        </w:rPr>
        <w:t>:</w:t>
      </w:r>
      <w:r w:rsidRPr="007B498E">
        <w:rPr>
          <w:rFonts w:asciiTheme="minorHAnsi" w:hAnsiTheme="minorHAnsi" w:cstheme="minorHAnsi"/>
          <w:b/>
          <w:bCs/>
          <w:szCs w:val="24"/>
          <w:lang w:val="et-EE" w:eastAsia="et-EE"/>
        </w:rPr>
        <w:tab/>
      </w:r>
      <w:r w:rsidRPr="007B498E">
        <w:rPr>
          <w:rFonts w:asciiTheme="minorHAnsi" w:hAnsiTheme="minorHAnsi" w:cstheme="minorHAnsi"/>
          <w:b/>
          <w:bCs/>
          <w:szCs w:val="24"/>
          <w:lang w:val="et-EE" w:eastAsia="et-EE"/>
        </w:rPr>
        <w:tab/>
      </w:r>
      <w:r w:rsidRPr="007B498E">
        <w:rPr>
          <w:rFonts w:asciiTheme="minorHAnsi" w:hAnsiTheme="minorHAnsi" w:cstheme="minorHAnsi"/>
          <w:bCs/>
          <w:szCs w:val="24"/>
          <w:lang w:val="et-EE" w:eastAsia="et-EE"/>
        </w:rPr>
        <w:t>6</w:t>
      </w:r>
      <w:r w:rsidR="00B005D1" w:rsidRPr="007B498E">
        <w:rPr>
          <w:rFonts w:asciiTheme="minorHAnsi" w:hAnsiTheme="minorHAnsi" w:cstheme="minorHAnsi"/>
          <w:bCs/>
          <w:szCs w:val="24"/>
          <w:lang w:val="et-EE" w:eastAsia="et-EE"/>
        </w:rPr>
        <w:t>7</w:t>
      </w:r>
      <w:r w:rsidRPr="007B498E">
        <w:rPr>
          <w:rFonts w:asciiTheme="minorHAnsi" w:hAnsiTheme="minorHAnsi" w:cstheme="minorHAnsi"/>
          <w:bCs/>
          <w:szCs w:val="24"/>
          <w:lang w:val="et-EE" w:eastAsia="et-EE"/>
        </w:rPr>
        <w:t> </w:t>
      </w:r>
      <w:r w:rsidR="00B005D1" w:rsidRPr="007B498E">
        <w:rPr>
          <w:rFonts w:asciiTheme="minorHAnsi" w:hAnsiTheme="minorHAnsi" w:cstheme="minorHAnsi"/>
          <w:bCs/>
          <w:szCs w:val="24"/>
          <w:lang w:val="et-EE" w:eastAsia="et-EE"/>
        </w:rPr>
        <w:t>108</w:t>
      </w:r>
      <w:r w:rsidRPr="007B498E">
        <w:rPr>
          <w:rFonts w:asciiTheme="minorHAnsi" w:hAnsiTheme="minorHAnsi" w:cstheme="minorHAnsi"/>
          <w:bCs/>
          <w:szCs w:val="24"/>
          <w:lang w:val="et-EE" w:eastAsia="et-EE"/>
        </w:rPr>
        <w:t xml:space="preserve"> </w:t>
      </w:r>
      <w:r w:rsidR="00B005D1" w:rsidRPr="007B498E">
        <w:rPr>
          <w:rFonts w:asciiTheme="minorHAnsi" w:hAnsiTheme="minorHAnsi" w:cstheme="minorHAnsi"/>
          <w:bCs/>
          <w:szCs w:val="24"/>
          <w:lang w:val="et-EE" w:eastAsia="et-EE"/>
        </w:rPr>
        <w:t>aktsiat</w:t>
      </w:r>
    </w:p>
    <w:p w14:paraId="45DCD15F" w14:textId="77777777" w:rsidR="00163C9F" w:rsidRPr="00F63A83" w:rsidRDefault="00163C9F" w:rsidP="000A5C01">
      <w:pPr>
        <w:pStyle w:val="Header"/>
        <w:tabs>
          <w:tab w:val="clear" w:pos="4320"/>
          <w:tab w:val="clear" w:pos="8640"/>
        </w:tabs>
        <w:jc w:val="both"/>
        <w:rPr>
          <w:rFonts w:asciiTheme="minorHAnsi" w:hAnsiTheme="minorHAnsi" w:cstheme="minorHAnsi"/>
          <w:b/>
          <w:szCs w:val="24"/>
          <w:lang w:val="et-EE"/>
        </w:rPr>
      </w:pPr>
    </w:p>
    <w:p w14:paraId="2A20720E" w14:textId="77777777" w:rsidR="00993BDF" w:rsidRPr="00F63A83" w:rsidRDefault="00993BDF" w:rsidP="000A5C01">
      <w:pPr>
        <w:pStyle w:val="Header"/>
        <w:tabs>
          <w:tab w:val="clear" w:pos="4320"/>
          <w:tab w:val="clear" w:pos="8640"/>
        </w:tabs>
        <w:jc w:val="both"/>
        <w:rPr>
          <w:rFonts w:asciiTheme="minorHAnsi" w:hAnsiTheme="minorHAnsi" w:cstheme="minorHAnsi"/>
          <w:szCs w:val="24"/>
          <w:lang w:val="et-EE"/>
        </w:rPr>
      </w:pPr>
    </w:p>
    <w:p w14:paraId="1184D25B" w14:textId="6707363B" w:rsidR="00C105A9" w:rsidRPr="00F63A83" w:rsidRDefault="00C105A9" w:rsidP="000A5C01">
      <w:pPr>
        <w:pStyle w:val="Header"/>
        <w:tabs>
          <w:tab w:val="clear" w:pos="4320"/>
          <w:tab w:val="clear" w:pos="8640"/>
        </w:tabs>
        <w:jc w:val="both"/>
        <w:rPr>
          <w:rFonts w:asciiTheme="minorHAnsi" w:hAnsiTheme="minorHAnsi" w:cstheme="minorHAnsi"/>
          <w:b/>
          <w:szCs w:val="24"/>
          <w:u w:val="single"/>
          <w:lang w:val="et-EE"/>
        </w:rPr>
      </w:pPr>
      <w:r w:rsidRPr="00F63A83">
        <w:rPr>
          <w:rFonts w:asciiTheme="minorHAnsi" w:hAnsiTheme="minorHAnsi" w:cstheme="minorHAnsi"/>
          <w:b/>
          <w:szCs w:val="24"/>
          <w:u w:val="single"/>
          <w:lang w:val="et-EE"/>
        </w:rPr>
        <w:t xml:space="preserve">I </w:t>
      </w:r>
      <w:r w:rsidR="00747A5C">
        <w:rPr>
          <w:rFonts w:asciiTheme="minorHAnsi" w:hAnsiTheme="minorHAnsi" w:cstheme="minorHAnsi"/>
          <w:b/>
          <w:szCs w:val="24"/>
          <w:u w:val="single"/>
          <w:lang w:val="et-EE"/>
        </w:rPr>
        <w:t>ÜLEVAADE MAJANDUSAASTA TEGEVUSTEST</w:t>
      </w:r>
    </w:p>
    <w:p w14:paraId="2F869E4A" w14:textId="77777777" w:rsidR="00C105A9" w:rsidRPr="00F63A83" w:rsidRDefault="00C105A9" w:rsidP="000A5C01">
      <w:pPr>
        <w:pStyle w:val="Header"/>
        <w:tabs>
          <w:tab w:val="clear" w:pos="4320"/>
          <w:tab w:val="clear" w:pos="8640"/>
        </w:tabs>
        <w:jc w:val="both"/>
        <w:rPr>
          <w:rFonts w:asciiTheme="minorHAnsi" w:hAnsiTheme="minorHAnsi" w:cstheme="minorHAnsi"/>
          <w:szCs w:val="24"/>
          <w:lang w:val="et-EE"/>
        </w:rPr>
      </w:pPr>
    </w:p>
    <w:p w14:paraId="099DFC3A" w14:textId="4893437C" w:rsidR="009E5262" w:rsidRDefault="00D45AA4" w:rsidP="000A5C01">
      <w:pPr>
        <w:pStyle w:val="Header"/>
        <w:jc w:val="both"/>
        <w:rPr>
          <w:rFonts w:asciiTheme="minorHAnsi" w:hAnsiTheme="minorHAnsi" w:cstheme="minorHAnsi"/>
          <w:szCs w:val="24"/>
          <w:lang w:val="et-EE"/>
        </w:rPr>
      </w:pPr>
      <w:r w:rsidRPr="00F63A83">
        <w:rPr>
          <w:rFonts w:asciiTheme="minorHAnsi" w:hAnsiTheme="minorHAnsi" w:cstheme="minorHAnsi"/>
          <w:lang w:val="et-EE"/>
        </w:rPr>
        <w:t xml:space="preserve">AS Eesti Liinirongid </w:t>
      </w:r>
      <w:r w:rsidR="005111AE" w:rsidRPr="00F63A83">
        <w:rPr>
          <w:rFonts w:asciiTheme="minorHAnsi" w:hAnsiTheme="minorHAnsi" w:cstheme="minorHAnsi"/>
          <w:lang w:val="et-EE"/>
        </w:rPr>
        <w:t xml:space="preserve">(edaspidi ka Aktsiaselts) </w:t>
      </w:r>
      <w:r w:rsidRPr="00F63A83">
        <w:rPr>
          <w:rFonts w:asciiTheme="minorHAnsi" w:hAnsiTheme="minorHAnsi" w:cstheme="minorHAnsi"/>
          <w:lang w:val="et-EE"/>
        </w:rPr>
        <w:t xml:space="preserve">on 100% riigile kuuluv </w:t>
      </w:r>
      <w:r w:rsidR="00563DB0" w:rsidRPr="00F63A83">
        <w:rPr>
          <w:rFonts w:asciiTheme="minorHAnsi" w:hAnsiTheme="minorHAnsi" w:cstheme="minorHAnsi"/>
          <w:lang w:val="et-EE"/>
        </w:rPr>
        <w:t>aktsiaselts</w:t>
      </w:r>
      <w:r w:rsidRPr="00F63A83">
        <w:rPr>
          <w:rFonts w:asciiTheme="minorHAnsi" w:hAnsiTheme="minorHAnsi" w:cstheme="minorHAnsi"/>
          <w:lang w:val="et-EE"/>
        </w:rPr>
        <w:t>, kes korraldab Eestis reisirongili</w:t>
      </w:r>
      <w:r w:rsidR="00153BEA" w:rsidRPr="00F63A83">
        <w:rPr>
          <w:rFonts w:asciiTheme="minorHAnsi" w:hAnsiTheme="minorHAnsi" w:cstheme="minorHAnsi"/>
          <w:lang w:val="et-EE"/>
        </w:rPr>
        <w:t>iklust</w:t>
      </w:r>
      <w:r w:rsidR="00FF7A05" w:rsidRPr="00F63A83">
        <w:rPr>
          <w:rFonts w:asciiTheme="minorHAnsi" w:hAnsiTheme="minorHAnsi" w:cstheme="minorHAnsi"/>
          <w:lang w:val="et-EE"/>
        </w:rPr>
        <w:t xml:space="preserve"> Elroni kaubamärgi alt</w:t>
      </w:r>
      <w:r w:rsidR="00153BEA" w:rsidRPr="00F63A83">
        <w:rPr>
          <w:rFonts w:asciiTheme="minorHAnsi" w:hAnsiTheme="minorHAnsi" w:cstheme="minorHAnsi"/>
          <w:lang w:val="et-EE"/>
        </w:rPr>
        <w:t xml:space="preserve">. AS-i Eesti Liinirongid </w:t>
      </w:r>
      <w:r w:rsidRPr="00F63A83">
        <w:rPr>
          <w:rFonts w:asciiTheme="minorHAnsi" w:hAnsiTheme="minorHAnsi" w:cstheme="minorHAnsi"/>
          <w:lang w:val="et-EE"/>
        </w:rPr>
        <w:t>põhitegevusalaks on rei</w:t>
      </w:r>
      <w:r w:rsidR="005111AE" w:rsidRPr="00F63A83">
        <w:rPr>
          <w:rFonts w:asciiTheme="minorHAnsi" w:hAnsiTheme="minorHAnsi" w:cstheme="minorHAnsi"/>
          <w:lang w:val="et-EE"/>
        </w:rPr>
        <w:t>sijateveo korraldamine raudteel ning</w:t>
      </w:r>
      <w:r w:rsidRPr="00F63A83">
        <w:rPr>
          <w:rFonts w:asciiTheme="minorHAnsi" w:hAnsiTheme="minorHAnsi" w:cstheme="minorHAnsi"/>
          <w:lang w:val="et-EE"/>
        </w:rPr>
        <w:t xml:space="preserve"> </w:t>
      </w:r>
      <w:r w:rsidR="005111AE" w:rsidRPr="00F63A83">
        <w:rPr>
          <w:rFonts w:asciiTheme="minorHAnsi" w:hAnsiTheme="minorHAnsi" w:cstheme="minorHAnsi"/>
          <w:lang w:val="et-EE"/>
        </w:rPr>
        <w:t>r</w:t>
      </w:r>
      <w:r w:rsidR="00933BA8" w:rsidRPr="00F63A83">
        <w:rPr>
          <w:rFonts w:asciiTheme="minorHAnsi" w:hAnsiTheme="minorHAnsi" w:cstheme="minorHAnsi"/>
          <w:szCs w:val="24"/>
          <w:lang w:val="et-EE"/>
        </w:rPr>
        <w:t xml:space="preserve">eisijateveo teenust osutab aktsiaselts 2017. aastal </w:t>
      </w:r>
      <w:r w:rsidR="0085594D" w:rsidRPr="00F63A83">
        <w:rPr>
          <w:rFonts w:asciiTheme="minorHAnsi" w:hAnsiTheme="minorHAnsi" w:cstheme="minorHAnsi"/>
          <w:szCs w:val="24"/>
          <w:lang w:val="et-EE"/>
        </w:rPr>
        <w:t xml:space="preserve">riigiga </w:t>
      </w:r>
      <w:r w:rsidR="00933BA8" w:rsidRPr="00F63A83">
        <w:rPr>
          <w:rFonts w:asciiTheme="minorHAnsi" w:hAnsiTheme="minorHAnsi" w:cstheme="minorHAnsi"/>
          <w:szCs w:val="24"/>
          <w:lang w:val="et-EE"/>
        </w:rPr>
        <w:t xml:space="preserve">sõlmitud avaliku teenindamise lepingu alusel, mis kehtib perioodil 2018-2022. </w:t>
      </w:r>
      <w:r w:rsidR="00245452" w:rsidRPr="009506B3">
        <w:rPr>
          <w:rFonts w:asciiTheme="minorHAnsi" w:hAnsiTheme="minorHAnsi" w:cstheme="minorHAnsi"/>
          <w:szCs w:val="24"/>
          <w:lang w:val="et-EE"/>
        </w:rPr>
        <w:t>Novembris 2021</w:t>
      </w:r>
      <w:r w:rsidR="00245452" w:rsidRPr="00F63A83">
        <w:rPr>
          <w:rFonts w:asciiTheme="minorHAnsi" w:hAnsiTheme="minorHAnsi" w:cstheme="minorHAnsi"/>
          <w:szCs w:val="24"/>
          <w:lang w:val="et-EE"/>
        </w:rPr>
        <w:t xml:space="preserve"> sõlmi</w:t>
      </w:r>
      <w:r w:rsidR="0085594D" w:rsidRPr="00F63A83">
        <w:rPr>
          <w:rFonts w:asciiTheme="minorHAnsi" w:hAnsiTheme="minorHAnsi" w:cstheme="minorHAnsi"/>
          <w:szCs w:val="24"/>
          <w:lang w:val="et-EE"/>
        </w:rPr>
        <w:t>s Aktsiaselts</w:t>
      </w:r>
      <w:r w:rsidR="00793C0E" w:rsidRPr="00F63A83">
        <w:rPr>
          <w:rFonts w:asciiTheme="minorHAnsi" w:hAnsiTheme="minorHAnsi" w:cstheme="minorHAnsi"/>
          <w:szCs w:val="24"/>
          <w:lang w:val="et-EE"/>
        </w:rPr>
        <w:t xml:space="preserve"> riigiga uu</w:t>
      </w:r>
      <w:r w:rsidR="0085594D" w:rsidRPr="00F63A83">
        <w:rPr>
          <w:rFonts w:asciiTheme="minorHAnsi" w:hAnsiTheme="minorHAnsi" w:cstheme="minorHAnsi"/>
          <w:szCs w:val="24"/>
          <w:lang w:val="et-EE"/>
        </w:rPr>
        <w:t>e</w:t>
      </w:r>
      <w:r w:rsidR="00793C0E" w:rsidRPr="00F63A83">
        <w:rPr>
          <w:rFonts w:asciiTheme="minorHAnsi" w:hAnsiTheme="minorHAnsi" w:cstheme="minorHAnsi"/>
          <w:szCs w:val="24"/>
          <w:lang w:val="et-EE"/>
        </w:rPr>
        <w:t xml:space="preserve"> raudtee reisijateveo avaliku teenindamise leping</w:t>
      </w:r>
      <w:r w:rsidR="0085594D" w:rsidRPr="00F63A83">
        <w:rPr>
          <w:rFonts w:asciiTheme="minorHAnsi" w:hAnsiTheme="minorHAnsi" w:cstheme="minorHAnsi"/>
          <w:szCs w:val="24"/>
          <w:lang w:val="et-EE"/>
        </w:rPr>
        <w:t>u</w:t>
      </w:r>
      <w:r w:rsidR="00793C0E" w:rsidRPr="00F63A83">
        <w:rPr>
          <w:rFonts w:asciiTheme="minorHAnsi" w:hAnsiTheme="minorHAnsi" w:cstheme="minorHAnsi"/>
          <w:szCs w:val="24"/>
          <w:lang w:val="et-EE"/>
        </w:rPr>
        <w:t xml:space="preserve"> perioodiks 2023-2032.</w:t>
      </w:r>
    </w:p>
    <w:p w14:paraId="732396D1" w14:textId="77777777" w:rsidR="009937A4" w:rsidRDefault="009937A4" w:rsidP="000A5C01">
      <w:pPr>
        <w:pStyle w:val="Header"/>
        <w:jc w:val="both"/>
        <w:rPr>
          <w:rFonts w:asciiTheme="minorHAnsi" w:hAnsiTheme="minorHAnsi" w:cstheme="minorHAnsi"/>
          <w:szCs w:val="24"/>
          <w:lang w:val="et-EE"/>
        </w:rPr>
      </w:pPr>
    </w:p>
    <w:p w14:paraId="248219B0" w14:textId="009762BB" w:rsidR="009937A4" w:rsidRPr="00DD7BF7" w:rsidRDefault="00FE1E3D" w:rsidP="000A5C01">
      <w:pPr>
        <w:pStyle w:val="Header"/>
        <w:jc w:val="both"/>
        <w:rPr>
          <w:rFonts w:asciiTheme="minorHAnsi" w:hAnsiTheme="minorHAnsi" w:cstheme="minorHAnsi"/>
          <w:szCs w:val="24"/>
          <w:u w:val="single"/>
          <w:lang w:val="et-EE"/>
        </w:rPr>
      </w:pPr>
      <w:r w:rsidRPr="00DD7BF7">
        <w:rPr>
          <w:rFonts w:asciiTheme="minorHAnsi" w:hAnsiTheme="minorHAnsi" w:cstheme="minorHAnsi"/>
          <w:szCs w:val="24"/>
          <w:u w:val="single"/>
          <w:lang w:val="et-EE"/>
        </w:rPr>
        <w:t xml:space="preserve">2023 </w:t>
      </w:r>
      <w:r w:rsidR="007B498E" w:rsidRPr="00DD7BF7">
        <w:rPr>
          <w:rFonts w:asciiTheme="minorHAnsi" w:hAnsiTheme="minorHAnsi" w:cstheme="minorHAnsi"/>
          <w:szCs w:val="24"/>
          <w:u w:val="single"/>
          <w:lang w:val="et-EE"/>
        </w:rPr>
        <w:t>ELRON PÄHKLIKOORES</w:t>
      </w:r>
    </w:p>
    <w:p w14:paraId="09E5CC43" w14:textId="77777777" w:rsidR="00FE1E3D" w:rsidRPr="00DD7BF7" w:rsidRDefault="00FE1E3D" w:rsidP="000A5C01">
      <w:pPr>
        <w:pStyle w:val="Header"/>
        <w:jc w:val="both"/>
        <w:rPr>
          <w:rFonts w:asciiTheme="minorHAnsi" w:hAnsiTheme="minorHAnsi" w:cstheme="minorHAnsi"/>
          <w:szCs w:val="24"/>
          <w:lang w:val="et-EE"/>
        </w:rPr>
      </w:pPr>
    </w:p>
    <w:p w14:paraId="7440D030" w14:textId="07AE2863" w:rsidR="00FE1E3D" w:rsidRPr="00DD7BF7" w:rsidRDefault="007B5D68"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Bilanssimaht</w:t>
      </w:r>
      <w:r w:rsidR="00CD3033" w:rsidRPr="00DD7BF7">
        <w:rPr>
          <w:rFonts w:asciiTheme="minorHAnsi" w:hAnsiTheme="minorHAnsi" w:cstheme="minorHAnsi"/>
          <w:szCs w:val="24"/>
          <w:lang w:val="et-EE"/>
        </w:rPr>
        <w:tab/>
      </w:r>
      <w:r w:rsidR="00D001E1" w:rsidRPr="00DD7BF7">
        <w:rPr>
          <w:rFonts w:asciiTheme="minorHAnsi" w:hAnsiTheme="minorHAnsi" w:cstheme="minorHAnsi"/>
          <w:szCs w:val="24"/>
          <w:lang w:val="et-EE"/>
        </w:rPr>
        <w:t>21</w:t>
      </w:r>
      <w:r w:rsidR="001D0154" w:rsidRPr="00DD7BF7">
        <w:rPr>
          <w:rFonts w:asciiTheme="minorHAnsi" w:hAnsiTheme="minorHAnsi" w:cstheme="minorHAnsi"/>
          <w:szCs w:val="24"/>
          <w:lang w:val="et-EE"/>
        </w:rPr>
        <w:t>5</w:t>
      </w:r>
      <w:r w:rsidR="007E3ADC" w:rsidRPr="00DD7BF7">
        <w:rPr>
          <w:rFonts w:asciiTheme="minorHAnsi" w:hAnsiTheme="minorHAnsi" w:cstheme="minorHAnsi"/>
          <w:szCs w:val="24"/>
          <w:lang w:val="et-EE"/>
        </w:rPr>
        <w:t>,0</w:t>
      </w:r>
      <w:r w:rsidR="00D001E1" w:rsidRPr="00DD7BF7">
        <w:rPr>
          <w:rFonts w:asciiTheme="minorHAnsi" w:hAnsiTheme="minorHAnsi" w:cstheme="minorHAnsi"/>
          <w:szCs w:val="24"/>
          <w:lang w:val="et-EE"/>
        </w:rPr>
        <w:t xml:space="preserve"> </w:t>
      </w:r>
      <w:r w:rsidR="00A04607" w:rsidRPr="00DD7BF7">
        <w:rPr>
          <w:rFonts w:asciiTheme="minorHAnsi" w:hAnsiTheme="minorHAnsi" w:cstheme="minorHAnsi"/>
          <w:szCs w:val="24"/>
          <w:lang w:val="et-EE"/>
        </w:rPr>
        <w:t xml:space="preserve">mln </w:t>
      </w:r>
      <w:r w:rsidR="00D001E1" w:rsidRPr="00DD7BF7">
        <w:rPr>
          <w:rFonts w:asciiTheme="minorHAnsi" w:hAnsiTheme="minorHAnsi" w:cstheme="minorHAnsi"/>
          <w:szCs w:val="24"/>
          <w:lang w:val="et-EE"/>
        </w:rPr>
        <w:t>€</w:t>
      </w:r>
    </w:p>
    <w:p w14:paraId="11CABFE9" w14:textId="0AACB2F7" w:rsidR="007B5D68" w:rsidRPr="00DD7BF7" w:rsidRDefault="00CD3033"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Omakapital</w:t>
      </w:r>
      <w:r w:rsidRPr="00DD7BF7">
        <w:rPr>
          <w:rFonts w:asciiTheme="minorHAnsi" w:hAnsiTheme="minorHAnsi" w:cstheme="minorHAnsi"/>
          <w:szCs w:val="24"/>
          <w:lang w:val="et-EE"/>
        </w:rPr>
        <w:tab/>
      </w:r>
      <w:r w:rsidR="00EF2364" w:rsidRPr="00DD7BF7">
        <w:rPr>
          <w:rFonts w:asciiTheme="minorHAnsi" w:hAnsiTheme="minorHAnsi" w:cstheme="minorHAnsi"/>
          <w:szCs w:val="24"/>
          <w:lang w:val="et-EE"/>
        </w:rPr>
        <w:t>132</w:t>
      </w:r>
      <w:r w:rsidR="007E3ADC" w:rsidRPr="00DD7BF7">
        <w:rPr>
          <w:rFonts w:asciiTheme="minorHAnsi" w:hAnsiTheme="minorHAnsi" w:cstheme="minorHAnsi"/>
          <w:szCs w:val="24"/>
          <w:lang w:val="et-EE"/>
        </w:rPr>
        <w:t>,2</w:t>
      </w:r>
      <w:r w:rsidRPr="00DD7BF7">
        <w:rPr>
          <w:rFonts w:asciiTheme="minorHAnsi" w:hAnsiTheme="minorHAnsi" w:cstheme="minorHAnsi"/>
          <w:szCs w:val="24"/>
          <w:lang w:val="et-EE"/>
        </w:rPr>
        <w:t xml:space="preserve"> </w:t>
      </w:r>
      <w:r w:rsidR="00A04607" w:rsidRPr="00DD7BF7">
        <w:rPr>
          <w:rFonts w:asciiTheme="minorHAnsi" w:hAnsiTheme="minorHAnsi" w:cstheme="minorHAnsi"/>
          <w:szCs w:val="24"/>
          <w:lang w:val="et-EE"/>
        </w:rPr>
        <w:t xml:space="preserve">mln </w:t>
      </w:r>
      <w:r w:rsidR="00EF2364" w:rsidRPr="00DD7BF7">
        <w:rPr>
          <w:rFonts w:asciiTheme="minorHAnsi" w:hAnsiTheme="minorHAnsi" w:cstheme="minorHAnsi"/>
          <w:szCs w:val="24"/>
          <w:lang w:val="et-EE"/>
        </w:rPr>
        <w:t>€</w:t>
      </w:r>
      <w:r w:rsidR="006778A7" w:rsidRPr="00DD7BF7">
        <w:rPr>
          <w:rFonts w:asciiTheme="minorHAnsi" w:hAnsiTheme="minorHAnsi" w:cstheme="minorHAnsi"/>
          <w:szCs w:val="24"/>
          <w:lang w:val="et-EE"/>
        </w:rPr>
        <w:t xml:space="preserve"> </w:t>
      </w:r>
      <w:r w:rsidR="00FC00A9" w:rsidRPr="00DD7BF7">
        <w:rPr>
          <w:rFonts w:asciiTheme="minorHAnsi" w:hAnsiTheme="minorHAnsi" w:cstheme="minorHAnsi"/>
          <w:szCs w:val="24"/>
          <w:lang w:val="et-EE"/>
        </w:rPr>
        <w:tab/>
      </w:r>
    </w:p>
    <w:p w14:paraId="7F896AD5" w14:textId="28F806A8" w:rsidR="007B5D68" w:rsidRPr="00DD7BF7" w:rsidRDefault="006778A7"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Äritulud kokku</w:t>
      </w:r>
      <w:r w:rsidR="00C26883" w:rsidRPr="00DD7BF7">
        <w:rPr>
          <w:rFonts w:asciiTheme="minorHAnsi" w:hAnsiTheme="minorHAnsi" w:cstheme="minorHAnsi"/>
          <w:szCs w:val="24"/>
          <w:lang w:val="et-EE"/>
        </w:rPr>
        <w:tab/>
      </w:r>
      <w:r w:rsidR="007E3ADC" w:rsidRPr="00DD7BF7">
        <w:rPr>
          <w:rFonts w:asciiTheme="minorHAnsi" w:hAnsiTheme="minorHAnsi" w:cstheme="minorHAnsi"/>
          <w:szCs w:val="24"/>
          <w:lang w:val="et-EE"/>
        </w:rPr>
        <w:t xml:space="preserve">  </w:t>
      </w:r>
      <w:r w:rsidR="004543D4" w:rsidRPr="00DD7BF7">
        <w:rPr>
          <w:rFonts w:asciiTheme="minorHAnsi" w:hAnsiTheme="minorHAnsi" w:cstheme="minorHAnsi"/>
          <w:szCs w:val="24"/>
          <w:lang w:val="et-EE"/>
        </w:rPr>
        <w:t>59</w:t>
      </w:r>
      <w:r w:rsidR="007E3ADC" w:rsidRPr="00DD7BF7">
        <w:rPr>
          <w:rFonts w:asciiTheme="minorHAnsi" w:hAnsiTheme="minorHAnsi" w:cstheme="minorHAnsi"/>
          <w:szCs w:val="24"/>
          <w:lang w:val="et-EE"/>
        </w:rPr>
        <w:t>,</w:t>
      </w:r>
      <w:r w:rsidR="00295024" w:rsidRPr="00DD7BF7">
        <w:rPr>
          <w:rFonts w:asciiTheme="minorHAnsi" w:hAnsiTheme="minorHAnsi" w:cstheme="minorHAnsi"/>
          <w:szCs w:val="24"/>
          <w:lang w:val="et-EE"/>
        </w:rPr>
        <w:t>5</w:t>
      </w:r>
      <w:r w:rsidR="004543D4" w:rsidRPr="00DD7BF7">
        <w:rPr>
          <w:rFonts w:asciiTheme="minorHAnsi" w:hAnsiTheme="minorHAnsi" w:cstheme="minorHAnsi"/>
          <w:szCs w:val="24"/>
          <w:lang w:val="et-EE"/>
        </w:rPr>
        <w:t xml:space="preserve"> </w:t>
      </w:r>
      <w:r w:rsidR="00A04607" w:rsidRPr="00DD7BF7">
        <w:rPr>
          <w:rFonts w:asciiTheme="minorHAnsi" w:hAnsiTheme="minorHAnsi" w:cstheme="minorHAnsi"/>
          <w:szCs w:val="24"/>
          <w:lang w:val="et-EE"/>
        </w:rPr>
        <w:t xml:space="preserve">mln </w:t>
      </w:r>
      <w:r w:rsidR="004543D4" w:rsidRPr="00DD7BF7">
        <w:rPr>
          <w:rFonts w:asciiTheme="minorHAnsi" w:hAnsiTheme="minorHAnsi" w:cstheme="minorHAnsi"/>
          <w:szCs w:val="24"/>
          <w:lang w:val="et-EE"/>
        </w:rPr>
        <w:t>€</w:t>
      </w:r>
    </w:p>
    <w:p w14:paraId="44D4C9E7" w14:textId="659118A4" w:rsidR="007B5D68" w:rsidRPr="00DD7BF7" w:rsidRDefault="007B5D68"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Sh.omatulu</w:t>
      </w:r>
      <w:r w:rsidR="00CD3033" w:rsidRPr="00DD7BF7">
        <w:rPr>
          <w:rFonts w:asciiTheme="minorHAnsi" w:hAnsiTheme="minorHAnsi" w:cstheme="minorHAnsi"/>
          <w:szCs w:val="24"/>
          <w:lang w:val="et-EE"/>
        </w:rPr>
        <w:tab/>
      </w:r>
      <w:r w:rsidR="00186E10" w:rsidRPr="00DD7BF7">
        <w:rPr>
          <w:rFonts w:asciiTheme="minorHAnsi" w:hAnsiTheme="minorHAnsi" w:cstheme="minorHAnsi"/>
          <w:szCs w:val="24"/>
          <w:lang w:val="et-EE"/>
        </w:rPr>
        <w:t xml:space="preserve">           </w:t>
      </w:r>
      <w:r w:rsidR="00AE344A" w:rsidRPr="00DD7BF7">
        <w:rPr>
          <w:rFonts w:asciiTheme="minorHAnsi" w:hAnsiTheme="minorHAnsi" w:cstheme="minorHAnsi"/>
          <w:szCs w:val="24"/>
          <w:lang w:val="et-EE"/>
        </w:rPr>
        <w:t xml:space="preserve">  </w:t>
      </w:r>
      <w:r w:rsidR="00486026" w:rsidRPr="00DD7BF7">
        <w:rPr>
          <w:rFonts w:asciiTheme="minorHAnsi" w:hAnsiTheme="minorHAnsi" w:cstheme="minorHAnsi"/>
          <w:szCs w:val="24"/>
          <w:lang w:val="et-EE"/>
        </w:rPr>
        <w:t>21</w:t>
      </w:r>
      <w:r w:rsidR="00AE344A" w:rsidRPr="00DD7BF7">
        <w:rPr>
          <w:rFonts w:asciiTheme="minorHAnsi" w:hAnsiTheme="minorHAnsi" w:cstheme="minorHAnsi"/>
          <w:szCs w:val="24"/>
          <w:lang w:val="et-EE"/>
        </w:rPr>
        <w:t xml:space="preserve">,8 </w:t>
      </w:r>
      <w:r w:rsidR="00A04607" w:rsidRPr="00DD7BF7">
        <w:rPr>
          <w:rFonts w:asciiTheme="minorHAnsi" w:hAnsiTheme="minorHAnsi" w:cstheme="minorHAnsi"/>
          <w:szCs w:val="24"/>
          <w:lang w:val="et-EE"/>
        </w:rPr>
        <w:t xml:space="preserve">mln </w:t>
      </w:r>
      <w:r w:rsidR="00486026" w:rsidRPr="00DD7BF7">
        <w:rPr>
          <w:rFonts w:asciiTheme="minorHAnsi" w:hAnsiTheme="minorHAnsi" w:cstheme="minorHAnsi"/>
          <w:szCs w:val="24"/>
          <w:lang w:val="et-EE"/>
        </w:rPr>
        <w:t>€</w:t>
      </w:r>
      <w:r w:rsidR="00482E03" w:rsidRPr="00DD7BF7">
        <w:rPr>
          <w:rFonts w:asciiTheme="minorHAnsi" w:hAnsiTheme="minorHAnsi" w:cstheme="minorHAnsi"/>
          <w:szCs w:val="24"/>
          <w:lang w:val="et-EE"/>
        </w:rPr>
        <w:t xml:space="preserve"> / 36%</w:t>
      </w:r>
      <w:r w:rsidR="004543D4" w:rsidRPr="00DD7BF7">
        <w:rPr>
          <w:rFonts w:asciiTheme="minorHAnsi" w:hAnsiTheme="minorHAnsi" w:cstheme="minorHAnsi"/>
          <w:szCs w:val="24"/>
          <w:lang w:val="et-EE"/>
        </w:rPr>
        <w:tab/>
      </w:r>
    </w:p>
    <w:p w14:paraId="5392279A" w14:textId="1ADA9D91" w:rsidR="007B5D68" w:rsidRPr="00DD7BF7" w:rsidRDefault="00486026"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Sh.</w:t>
      </w:r>
      <w:r w:rsidR="003A2A27" w:rsidRPr="00DD7BF7">
        <w:rPr>
          <w:rFonts w:asciiTheme="minorHAnsi" w:hAnsiTheme="minorHAnsi" w:cstheme="minorHAnsi"/>
          <w:szCs w:val="24"/>
          <w:lang w:val="et-EE"/>
        </w:rPr>
        <w:t xml:space="preserve">Sihtfinantseering </w:t>
      </w:r>
      <w:r w:rsidRPr="00DD7BF7">
        <w:rPr>
          <w:rFonts w:asciiTheme="minorHAnsi" w:hAnsiTheme="minorHAnsi" w:cstheme="minorHAnsi"/>
          <w:szCs w:val="24"/>
          <w:lang w:val="et-EE"/>
        </w:rPr>
        <w:t>t</w:t>
      </w:r>
      <w:r w:rsidR="004A3A6F" w:rsidRPr="00DD7BF7">
        <w:rPr>
          <w:rFonts w:asciiTheme="minorHAnsi" w:hAnsiTheme="minorHAnsi" w:cstheme="minorHAnsi"/>
          <w:szCs w:val="24"/>
          <w:lang w:val="et-EE"/>
        </w:rPr>
        <w:t>egevus</w:t>
      </w:r>
      <w:r w:rsidR="003A2A27" w:rsidRPr="00DD7BF7">
        <w:rPr>
          <w:rFonts w:asciiTheme="minorHAnsi" w:hAnsiTheme="minorHAnsi" w:cstheme="minorHAnsi"/>
          <w:szCs w:val="24"/>
          <w:lang w:val="et-EE"/>
        </w:rPr>
        <w:t>ek</w:t>
      </w:r>
      <w:r w:rsidR="007B498E" w:rsidRPr="00DD7BF7">
        <w:rPr>
          <w:rFonts w:asciiTheme="minorHAnsi" w:hAnsiTheme="minorHAnsi" w:cstheme="minorHAnsi"/>
          <w:szCs w:val="24"/>
          <w:lang w:val="et-EE"/>
        </w:rPr>
        <w:t>s</w:t>
      </w:r>
      <w:r w:rsidR="008E1106" w:rsidRPr="00DD7BF7">
        <w:rPr>
          <w:rFonts w:asciiTheme="minorHAnsi" w:hAnsiTheme="minorHAnsi" w:cstheme="minorHAnsi"/>
          <w:szCs w:val="24"/>
          <w:lang w:val="et-EE"/>
        </w:rPr>
        <w:t xml:space="preserve">            </w:t>
      </w:r>
      <w:r w:rsidR="00AE344A" w:rsidRPr="00DD7BF7">
        <w:rPr>
          <w:rFonts w:asciiTheme="minorHAnsi" w:hAnsiTheme="minorHAnsi" w:cstheme="minorHAnsi"/>
          <w:szCs w:val="24"/>
          <w:lang w:val="et-EE"/>
        </w:rPr>
        <w:t xml:space="preserve">  </w:t>
      </w:r>
      <w:r w:rsidR="00482E03" w:rsidRPr="00DD7BF7">
        <w:rPr>
          <w:rFonts w:asciiTheme="minorHAnsi" w:hAnsiTheme="minorHAnsi" w:cstheme="minorHAnsi"/>
          <w:szCs w:val="24"/>
          <w:lang w:val="et-EE"/>
        </w:rPr>
        <w:t>32</w:t>
      </w:r>
      <w:r w:rsidR="00AE344A" w:rsidRPr="00DD7BF7">
        <w:rPr>
          <w:rFonts w:asciiTheme="minorHAnsi" w:hAnsiTheme="minorHAnsi" w:cstheme="minorHAnsi"/>
          <w:szCs w:val="24"/>
          <w:lang w:val="et-EE"/>
        </w:rPr>
        <w:t>,4</w:t>
      </w:r>
      <w:r w:rsidR="00482E03" w:rsidRPr="00DD7BF7">
        <w:rPr>
          <w:rFonts w:asciiTheme="minorHAnsi" w:hAnsiTheme="minorHAnsi" w:cstheme="minorHAnsi"/>
          <w:szCs w:val="24"/>
          <w:lang w:val="et-EE"/>
        </w:rPr>
        <w:t xml:space="preserve"> </w:t>
      </w:r>
      <w:r w:rsidR="00A04607" w:rsidRPr="00DD7BF7">
        <w:rPr>
          <w:rFonts w:asciiTheme="minorHAnsi" w:hAnsiTheme="minorHAnsi" w:cstheme="minorHAnsi"/>
          <w:szCs w:val="24"/>
          <w:lang w:val="et-EE"/>
        </w:rPr>
        <w:t xml:space="preserve">mln </w:t>
      </w:r>
      <w:r w:rsidR="00482E03" w:rsidRPr="00DD7BF7">
        <w:rPr>
          <w:rFonts w:asciiTheme="minorHAnsi" w:hAnsiTheme="minorHAnsi" w:cstheme="minorHAnsi"/>
          <w:szCs w:val="24"/>
          <w:lang w:val="et-EE"/>
        </w:rPr>
        <w:t>€</w:t>
      </w:r>
    </w:p>
    <w:p w14:paraId="777174C9" w14:textId="15CBCB5B" w:rsidR="004A3A6F" w:rsidRPr="00DD7BF7" w:rsidRDefault="00486026"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Sh.</w:t>
      </w:r>
      <w:r w:rsidR="004A3A6F" w:rsidRPr="00DD7BF7">
        <w:rPr>
          <w:rFonts w:asciiTheme="minorHAnsi" w:hAnsiTheme="minorHAnsi" w:cstheme="minorHAnsi"/>
          <w:szCs w:val="24"/>
          <w:lang w:val="et-EE"/>
        </w:rPr>
        <w:t>Sihtfinantseering</w:t>
      </w:r>
      <w:r w:rsidR="008E1106" w:rsidRPr="00DD7BF7">
        <w:rPr>
          <w:rFonts w:asciiTheme="minorHAnsi" w:hAnsiTheme="minorHAnsi" w:cstheme="minorHAnsi"/>
          <w:szCs w:val="24"/>
          <w:lang w:val="et-EE"/>
        </w:rPr>
        <w:t xml:space="preserve"> põhivara soetuseks   </w:t>
      </w:r>
      <w:r w:rsidR="00AE344A" w:rsidRPr="00DD7BF7">
        <w:rPr>
          <w:rFonts w:asciiTheme="minorHAnsi" w:hAnsiTheme="minorHAnsi" w:cstheme="minorHAnsi"/>
          <w:szCs w:val="24"/>
          <w:lang w:val="et-EE"/>
        </w:rPr>
        <w:t xml:space="preserve">   </w:t>
      </w:r>
      <w:r w:rsidR="008E1106" w:rsidRPr="00DD7BF7">
        <w:rPr>
          <w:rFonts w:asciiTheme="minorHAnsi" w:hAnsiTheme="minorHAnsi" w:cstheme="minorHAnsi"/>
          <w:szCs w:val="24"/>
          <w:lang w:val="et-EE"/>
        </w:rPr>
        <w:t>5</w:t>
      </w:r>
      <w:r w:rsidR="00AE344A" w:rsidRPr="00DD7BF7">
        <w:rPr>
          <w:rFonts w:asciiTheme="minorHAnsi" w:hAnsiTheme="minorHAnsi" w:cstheme="minorHAnsi"/>
          <w:szCs w:val="24"/>
          <w:lang w:val="et-EE"/>
        </w:rPr>
        <w:t>,0</w:t>
      </w:r>
      <w:r w:rsidR="008E1106" w:rsidRPr="00DD7BF7">
        <w:rPr>
          <w:rFonts w:asciiTheme="minorHAnsi" w:hAnsiTheme="minorHAnsi" w:cstheme="minorHAnsi"/>
          <w:szCs w:val="24"/>
          <w:lang w:val="et-EE"/>
        </w:rPr>
        <w:t xml:space="preserve"> </w:t>
      </w:r>
      <w:r w:rsidR="00A04607" w:rsidRPr="00DD7BF7">
        <w:rPr>
          <w:rFonts w:asciiTheme="minorHAnsi" w:hAnsiTheme="minorHAnsi" w:cstheme="minorHAnsi"/>
          <w:szCs w:val="24"/>
          <w:lang w:val="et-EE"/>
        </w:rPr>
        <w:t xml:space="preserve">mln </w:t>
      </w:r>
      <w:r w:rsidR="008E1106" w:rsidRPr="00DD7BF7">
        <w:rPr>
          <w:rFonts w:asciiTheme="minorHAnsi" w:hAnsiTheme="minorHAnsi" w:cstheme="minorHAnsi"/>
          <w:szCs w:val="24"/>
          <w:lang w:val="et-EE"/>
        </w:rPr>
        <w:t>€</w:t>
      </w:r>
    </w:p>
    <w:p w14:paraId="64D3B277" w14:textId="49AFB42D" w:rsidR="00724B69" w:rsidRPr="00DD7BF7" w:rsidRDefault="00724B69"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Piletitulu reisija kohta</w:t>
      </w:r>
      <w:r w:rsidRPr="00DD7BF7">
        <w:rPr>
          <w:rFonts w:asciiTheme="minorHAnsi" w:hAnsiTheme="minorHAnsi" w:cstheme="minorHAnsi"/>
          <w:szCs w:val="24"/>
          <w:lang w:val="et-EE"/>
        </w:rPr>
        <w:tab/>
      </w:r>
      <w:r w:rsidR="009952BB" w:rsidRPr="00DD7BF7">
        <w:rPr>
          <w:rFonts w:asciiTheme="minorHAnsi" w:hAnsiTheme="minorHAnsi" w:cstheme="minorHAnsi"/>
          <w:szCs w:val="24"/>
          <w:lang w:val="et-EE"/>
        </w:rPr>
        <w:t xml:space="preserve">      </w:t>
      </w:r>
      <w:r w:rsidR="00237B54" w:rsidRPr="00DD7BF7">
        <w:rPr>
          <w:rFonts w:asciiTheme="minorHAnsi" w:hAnsiTheme="minorHAnsi" w:cstheme="minorHAnsi"/>
          <w:szCs w:val="24"/>
          <w:lang w:val="et-EE"/>
        </w:rPr>
        <w:t xml:space="preserve">  </w:t>
      </w:r>
      <w:r w:rsidRPr="00DD7BF7">
        <w:rPr>
          <w:rFonts w:asciiTheme="minorHAnsi" w:hAnsiTheme="minorHAnsi" w:cstheme="minorHAnsi"/>
          <w:szCs w:val="24"/>
          <w:lang w:val="et-EE"/>
        </w:rPr>
        <w:t>2,7</w:t>
      </w:r>
      <w:r w:rsidR="00FA1E51" w:rsidRPr="00DD7BF7">
        <w:rPr>
          <w:rFonts w:asciiTheme="minorHAnsi" w:hAnsiTheme="minorHAnsi" w:cstheme="minorHAnsi"/>
          <w:szCs w:val="24"/>
          <w:lang w:val="et-EE"/>
        </w:rPr>
        <w:t>9</w:t>
      </w:r>
      <w:r w:rsidR="009952BB" w:rsidRPr="00DD7BF7">
        <w:rPr>
          <w:rFonts w:asciiTheme="minorHAnsi" w:hAnsiTheme="minorHAnsi" w:cstheme="minorHAnsi"/>
          <w:szCs w:val="24"/>
          <w:lang w:val="et-EE"/>
        </w:rPr>
        <w:t xml:space="preserve"> </w:t>
      </w:r>
      <w:r w:rsidRPr="00DD7BF7">
        <w:rPr>
          <w:rFonts w:asciiTheme="minorHAnsi" w:hAnsiTheme="minorHAnsi" w:cstheme="minorHAnsi"/>
          <w:szCs w:val="24"/>
          <w:lang w:val="et-EE"/>
        </w:rPr>
        <w:t>€</w:t>
      </w:r>
      <w:r w:rsidR="006967D2" w:rsidRPr="00DD7BF7">
        <w:rPr>
          <w:rFonts w:asciiTheme="minorHAnsi" w:hAnsiTheme="minorHAnsi" w:cstheme="minorHAnsi"/>
          <w:szCs w:val="24"/>
          <w:lang w:val="et-EE"/>
        </w:rPr>
        <w:t xml:space="preserve">  </w:t>
      </w:r>
    </w:p>
    <w:p w14:paraId="161F4CAA" w14:textId="6813D0AE" w:rsidR="00E74DC7" w:rsidRPr="00DD7BF7" w:rsidRDefault="009140CA"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 xml:space="preserve">Kogukulu reisija kohta                                   </w:t>
      </w:r>
      <w:r w:rsidR="00237B54" w:rsidRPr="00DD7BF7">
        <w:rPr>
          <w:rFonts w:asciiTheme="minorHAnsi" w:hAnsiTheme="minorHAnsi" w:cstheme="minorHAnsi"/>
          <w:szCs w:val="24"/>
          <w:lang w:val="et-EE"/>
        </w:rPr>
        <w:t xml:space="preserve">   </w:t>
      </w:r>
      <w:r w:rsidR="009952BB" w:rsidRPr="00DD7BF7">
        <w:rPr>
          <w:rFonts w:asciiTheme="minorHAnsi" w:hAnsiTheme="minorHAnsi" w:cstheme="minorHAnsi"/>
          <w:szCs w:val="24"/>
          <w:lang w:val="et-EE"/>
        </w:rPr>
        <w:t xml:space="preserve"> </w:t>
      </w:r>
      <w:r w:rsidRPr="00DD7BF7">
        <w:rPr>
          <w:rFonts w:asciiTheme="minorHAnsi" w:hAnsiTheme="minorHAnsi" w:cstheme="minorHAnsi"/>
          <w:szCs w:val="24"/>
          <w:lang w:val="et-EE"/>
        </w:rPr>
        <w:t>8,05€</w:t>
      </w:r>
    </w:p>
    <w:p w14:paraId="02301DA2" w14:textId="7188EDA3" w:rsidR="004B4C99" w:rsidRPr="00DD7BF7" w:rsidRDefault="004B4C99"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Energiakulu reis</w:t>
      </w:r>
      <w:r w:rsidR="00A55727" w:rsidRPr="00DD7BF7">
        <w:rPr>
          <w:rFonts w:asciiTheme="minorHAnsi" w:hAnsiTheme="minorHAnsi" w:cstheme="minorHAnsi"/>
          <w:szCs w:val="24"/>
          <w:lang w:val="et-EE"/>
        </w:rPr>
        <w:t xml:space="preserve">ijakilomeetri kohta            </w:t>
      </w:r>
      <w:r w:rsidR="00893667" w:rsidRPr="00DD7BF7">
        <w:rPr>
          <w:rFonts w:asciiTheme="minorHAnsi" w:hAnsiTheme="minorHAnsi" w:cstheme="minorHAnsi"/>
          <w:szCs w:val="24"/>
          <w:lang w:val="et-EE"/>
        </w:rPr>
        <w:t>184 kWh</w:t>
      </w:r>
      <w:r w:rsidR="00A55727" w:rsidRPr="00DD7BF7">
        <w:rPr>
          <w:rFonts w:asciiTheme="minorHAnsi" w:hAnsiTheme="minorHAnsi" w:cstheme="minorHAnsi"/>
          <w:szCs w:val="24"/>
          <w:lang w:val="et-EE"/>
        </w:rPr>
        <w:tab/>
      </w:r>
    </w:p>
    <w:p w14:paraId="1D6A991C" w14:textId="057332BB" w:rsidR="004E1D40" w:rsidRPr="00DD7BF7" w:rsidRDefault="004E1D40"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EbitD</w:t>
      </w:r>
      <w:r w:rsidR="009F3BEA" w:rsidRPr="00DD7BF7">
        <w:rPr>
          <w:rFonts w:asciiTheme="minorHAnsi" w:hAnsiTheme="minorHAnsi" w:cstheme="minorHAnsi"/>
          <w:szCs w:val="24"/>
          <w:lang w:val="et-EE"/>
        </w:rPr>
        <w:t>A</w:t>
      </w:r>
      <w:r w:rsidRPr="00DD7BF7">
        <w:rPr>
          <w:rFonts w:asciiTheme="minorHAnsi" w:hAnsiTheme="minorHAnsi" w:cstheme="minorHAnsi"/>
          <w:szCs w:val="24"/>
          <w:lang w:val="et-EE"/>
        </w:rPr>
        <w:tab/>
      </w:r>
      <w:r w:rsidR="009F3BEA" w:rsidRPr="00DD7BF7">
        <w:rPr>
          <w:rFonts w:asciiTheme="minorHAnsi" w:hAnsiTheme="minorHAnsi" w:cstheme="minorHAnsi"/>
          <w:szCs w:val="24"/>
          <w:lang w:val="et-EE"/>
        </w:rPr>
        <w:t xml:space="preserve">   </w:t>
      </w:r>
      <w:r w:rsidR="009952BB" w:rsidRPr="00DD7BF7">
        <w:rPr>
          <w:rFonts w:asciiTheme="minorHAnsi" w:hAnsiTheme="minorHAnsi" w:cstheme="minorHAnsi"/>
          <w:szCs w:val="24"/>
          <w:lang w:val="et-EE"/>
        </w:rPr>
        <w:t>6</w:t>
      </w:r>
      <w:r w:rsidR="009F3BEA" w:rsidRPr="00DD7BF7">
        <w:rPr>
          <w:rFonts w:asciiTheme="minorHAnsi" w:hAnsiTheme="minorHAnsi" w:cstheme="minorHAnsi"/>
          <w:szCs w:val="24"/>
          <w:lang w:val="et-EE"/>
        </w:rPr>
        <w:t>,2 mln €</w:t>
      </w:r>
    </w:p>
    <w:p w14:paraId="47F28B46" w14:textId="1355340E" w:rsidR="007B498E" w:rsidRPr="00DD7BF7" w:rsidRDefault="007B498E"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Kulum                                                             6,7 mln €</w:t>
      </w:r>
    </w:p>
    <w:p w14:paraId="68939831" w14:textId="4BFD0DAB" w:rsidR="00202E67" w:rsidRPr="00DD7BF7" w:rsidRDefault="00202E67"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Ärikasum/kahjum</w:t>
      </w:r>
      <w:r w:rsidRPr="00DD7BF7">
        <w:rPr>
          <w:rFonts w:asciiTheme="minorHAnsi" w:hAnsiTheme="minorHAnsi" w:cstheme="minorHAnsi"/>
          <w:szCs w:val="24"/>
          <w:lang w:val="et-EE"/>
        </w:rPr>
        <w:tab/>
      </w:r>
      <w:r w:rsidR="002732EE" w:rsidRPr="00DD7BF7">
        <w:rPr>
          <w:rFonts w:asciiTheme="minorHAnsi" w:hAnsiTheme="minorHAnsi" w:cstheme="minorHAnsi"/>
          <w:szCs w:val="24"/>
          <w:lang w:val="et-EE"/>
        </w:rPr>
        <w:t xml:space="preserve"> </w:t>
      </w:r>
      <w:r w:rsidRPr="00DD7BF7">
        <w:rPr>
          <w:rFonts w:asciiTheme="minorHAnsi" w:hAnsiTheme="minorHAnsi" w:cstheme="minorHAnsi"/>
          <w:szCs w:val="24"/>
          <w:lang w:val="et-EE"/>
        </w:rPr>
        <w:t>-</w:t>
      </w:r>
      <w:r w:rsidR="00F745B6" w:rsidRPr="00DD7BF7">
        <w:rPr>
          <w:rFonts w:asciiTheme="minorHAnsi" w:hAnsiTheme="minorHAnsi" w:cstheme="minorHAnsi"/>
          <w:szCs w:val="24"/>
          <w:lang w:val="et-EE"/>
        </w:rPr>
        <w:t>0,</w:t>
      </w:r>
      <w:r w:rsidRPr="00DD7BF7">
        <w:rPr>
          <w:rFonts w:asciiTheme="minorHAnsi" w:hAnsiTheme="minorHAnsi" w:cstheme="minorHAnsi"/>
          <w:szCs w:val="24"/>
          <w:lang w:val="et-EE"/>
        </w:rPr>
        <w:t>5 mln €</w:t>
      </w:r>
    </w:p>
    <w:p w14:paraId="317FA3E3" w14:textId="09B05016" w:rsidR="007B498E" w:rsidRPr="00DD7BF7" w:rsidRDefault="002722C5"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 xml:space="preserve">Korrigeeritud </w:t>
      </w:r>
      <w:r w:rsidR="00192DE8" w:rsidRPr="00DD7BF7">
        <w:rPr>
          <w:rFonts w:asciiTheme="minorHAnsi" w:hAnsiTheme="minorHAnsi" w:cstheme="minorHAnsi"/>
          <w:szCs w:val="24"/>
          <w:lang w:val="et-EE"/>
        </w:rPr>
        <w:t>p</w:t>
      </w:r>
      <w:r w:rsidR="00DC2815" w:rsidRPr="00DD7BF7">
        <w:rPr>
          <w:rFonts w:asciiTheme="minorHAnsi" w:hAnsiTheme="minorHAnsi" w:cstheme="minorHAnsi"/>
          <w:szCs w:val="24"/>
          <w:lang w:val="et-EE"/>
        </w:rPr>
        <w:t>uhaskasum/kahjum</w:t>
      </w:r>
      <w:r w:rsidR="00DC2815" w:rsidRPr="00DD7BF7">
        <w:rPr>
          <w:rFonts w:asciiTheme="minorHAnsi" w:hAnsiTheme="minorHAnsi" w:cstheme="minorHAnsi"/>
          <w:szCs w:val="24"/>
          <w:lang w:val="et-EE"/>
        </w:rPr>
        <w:tab/>
      </w:r>
      <w:r w:rsidR="00192DE8" w:rsidRPr="00DD7BF7">
        <w:rPr>
          <w:rFonts w:asciiTheme="minorHAnsi" w:hAnsiTheme="minorHAnsi" w:cstheme="minorHAnsi"/>
          <w:szCs w:val="24"/>
          <w:lang w:val="et-EE"/>
        </w:rPr>
        <w:t xml:space="preserve"> </w:t>
      </w:r>
      <w:r w:rsidR="002732EE" w:rsidRPr="00DD7BF7">
        <w:rPr>
          <w:rFonts w:asciiTheme="minorHAnsi" w:hAnsiTheme="minorHAnsi" w:cstheme="minorHAnsi"/>
          <w:szCs w:val="24"/>
          <w:lang w:val="et-EE"/>
        </w:rPr>
        <w:t xml:space="preserve"> </w:t>
      </w:r>
      <w:r w:rsidR="00192DE8" w:rsidRPr="00DD7BF7">
        <w:rPr>
          <w:rFonts w:asciiTheme="minorHAnsi" w:hAnsiTheme="minorHAnsi" w:cstheme="minorHAnsi"/>
          <w:szCs w:val="24"/>
          <w:lang w:val="et-EE"/>
        </w:rPr>
        <w:t>0,4</w:t>
      </w:r>
      <w:r w:rsidR="001C481B" w:rsidRPr="00DD7BF7">
        <w:rPr>
          <w:rFonts w:asciiTheme="minorHAnsi" w:hAnsiTheme="minorHAnsi" w:cstheme="minorHAnsi"/>
          <w:szCs w:val="24"/>
          <w:lang w:val="et-EE"/>
        </w:rPr>
        <w:t xml:space="preserve"> mln €</w:t>
      </w:r>
    </w:p>
    <w:p w14:paraId="4A9A5E3C" w14:textId="09111EA9" w:rsidR="004A3A6F" w:rsidRPr="00DD7BF7" w:rsidRDefault="004A3A6F"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Rongid</w:t>
      </w:r>
      <w:r w:rsidR="008A58F4" w:rsidRPr="00DD7BF7">
        <w:rPr>
          <w:rFonts w:asciiTheme="minorHAnsi" w:hAnsiTheme="minorHAnsi" w:cstheme="minorHAnsi"/>
          <w:szCs w:val="24"/>
          <w:lang w:val="et-EE"/>
        </w:rPr>
        <w:t xml:space="preserve"> ( DMU+EMU )</w:t>
      </w:r>
      <w:r w:rsidR="00D05845" w:rsidRPr="00DD7BF7">
        <w:rPr>
          <w:rFonts w:asciiTheme="minorHAnsi" w:hAnsiTheme="minorHAnsi" w:cstheme="minorHAnsi"/>
          <w:szCs w:val="24"/>
          <w:lang w:val="et-EE"/>
        </w:rPr>
        <w:tab/>
      </w:r>
      <w:r w:rsidR="00BB31F8" w:rsidRPr="00DD7BF7">
        <w:rPr>
          <w:rFonts w:asciiTheme="minorHAnsi" w:hAnsiTheme="minorHAnsi" w:cstheme="minorHAnsi"/>
          <w:szCs w:val="24"/>
          <w:lang w:val="et-EE"/>
        </w:rPr>
        <w:t xml:space="preserve">20 + 18 = </w:t>
      </w:r>
      <w:r w:rsidR="00D05845" w:rsidRPr="00DD7BF7">
        <w:rPr>
          <w:rFonts w:asciiTheme="minorHAnsi" w:hAnsiTheme="minorHAnsi" w:cstheme="minorHAnsi"/>
          <w:szCs w:val="24"/>
          <w:lang w:val="et-EE"/>
        </w:rPr>
        <w:t>38</w:t>
      </w:r>
    </w:p>
    <w:p w14:paraId="436FD68B" w14:textId="1E635981" w:rsidR="00BB31F8" w:rsidRPr="00DD7BF7" w:rsidRDefault="00284305"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 xml:space="preserve">Elroni </w:t>
      </w:r>
      <w:r w:rsidR="005B0000" w:rsidRPr="00DD7BF7">
        <w:rPr>
          <w:rFonts w:asciiTheme="minorHAnsi" w:hAnsiTheme="minorHAnsi" w:cstheme="minorHAnsi"/>
          <w:szCs w:val="24"/>
          <w:lang w:val="et-EE"/>
        </w:rPr>
        <w:t>liinivõr</w:t>
      </w:r>
      <w:r w:rsidRPr="00DD7BF7">
        <w:rPr>
          <w:rFonts w:asciiTheme="minorHAnsi" w:hAnsiTheme="minorHAnsi" w:cstheme="minorHAnsi"/>
          <w:szCs w:val="24"/>
          <w:lang w:val="et-EE"/>
        </w:rPr>
        <w:t xml:space="preserve">gu </w:t>
      </w:r>
      <w:r w:rsidR="00FE05F6" w:rsidRPr="00DD7BF7">
        <w:rPr>
          <w:rFonts w:asciiTheme="minorHAnsi" w:hAnsiTheme="minorHAnsi" w:cstheme="minorHAnsi"/>
          <w:szCs w:val="24"/>
          <w:lang w:val="et-EE"/>
        </w:rPr>
        <w:t>kogupikkus</w:t>
      </w:r>
      <w:r w:rsidR="00FE05F6" w:rsidRPr="00DD7BF7">
        <w:rPr>
          <w:rFonts w:asciiTheme="minorHAnsi" w:hAnsiTheme="minorHAnsi" w:cstheme="minorHAnsi"/>
          <w:szCs w:val="24"/>
          <w:lang w:val="et-EE"/>
        </w:rPr>
        <w:tab/>
        <w:t>7</w:t>
      </w:r>
      <w:r w:rsidR="00DD7BF7" w:rsidRPr="00DD7BF7">
        <w:rPr>
          <w:rFonts w:asciiTheme="minorHAnsi" w:hAnsiTheme="minorHAnsi" w:cstheme="minorHAnsi"/>
          <w:szCs w:val="24"/>
          <w:lang w:val="et-EE"/>
        </w:rPr>
        <w:t>29</w:t>
      </w:r>
      <w:r w:rsidR="00FE05F6" w:rsidRPr="00DD7BF7">
        <w:rPr>
          <w:rFonts w:asciiTheme="minorHAnsi" w:hAnsiTheme="minorHAnsi" w:cstheme="minorHAnsi"/>
          <w:szCs w:val="24"/>
          <w:lang w:val="et-EE"/>
        </w:rPr>
        <w:t xml:space="preserve"> km</w:t>
      </w:r>
      <w:r w:rsidR="00451624" w:rsidRPr="00DD7BF7">
        <w:rPr>
          <w:rFonts w:asciiTheme="minorHAnsi" w:hAnsiTheme="minorHAnsi" w:cstheme="minorHAnsi"/>
          <w:szCs w:val="24"/>
          <w:lang w:val="et-EE"/>
        </w:rPr>
        <w:t xml:space="preserve"> </w:t>
      </w:r>
    </w:p>
    <w:p w14:paraId="5DC2BEC5" w14:textId="75782D00" w:rsidR="0095635F" w:rsidRPr="00DD7BF7" w:rsidRDefault="00BB31F8"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Sh. EVR taristu</w:t>
      </w:r>
      <w:r w:rsidR="0095635F" w:rsidRPr="00DD7BF7">
        <w:rPr>
          <w:rFonts w:asciiTheme="minorHAnsi" w:hAnsiTheme="minorHAnsi" w:cstheme="minorHAnsi"/>
          <w:szCs w:val="24"/>
          <w:lang w:val="et-EE"/>
        </w:rPr>
        <w:t xml:space="preserve">   </w:t>
      </w:r>
      <w:r w:rsidR="0079674F" w:rsidRPr="00DD7BF7">
        <w:rPr>
          <w:rFonts w:asciiTheme="minorHAnsi" w:hAnsiTheme="minorHAnsi" w:cstheme="minorHAnsi"/>
          <w:szCs w:val="24"/>
          <w:lang w:val="et-EE"/>
        </w:rPr>
        <w:t>( 53 jaama )</w:t>
      </w:r>
      <w:r w:rsidR="0095635F" w:rsidRPr="00DD7BF7">
        <w:rPr>
          <w:rFonts w:asciiTheme="minorHAnsi" w:hAnsiTheme="minorHAnsi" w:cstheme="minorHAnsi"/>
          <w:szCs w:val="24"/>
          <w:lang w:val="et-EE"/>
        </w:rPr>
        <w:t xml:space="preserve">                       582 km</w:t>
      </w:r>
      <w:r w:rsidR="00451624" w:rsidRPr="00DD7BF7">
        <w:rPr>
          <w:rFonts w:asciiTheme="minorHAnsi" w:hAnsiTheme="minorHAnsi" w:cstheme="minorHAnsi"/>
          <w:szCs w:val="24"/>
          <w:lang w:val="et-EE"/>
        </w:rPr>
        <w:t xml:space="preserve"> </w:t>
      </w:r>
    </w:p>
    <w:p w14:paraId="7E86241B" w14:textId="486FCCC8" w:rsidR="001D0154" w:rsidRPr="00DD7BF7" w:rsidRDefault="001D0154"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Sh.elektrifitseeritud                                       225 km</w:t>
      </w:r>
    </w:p>
    <w:p w14:paraId="59BB0E8E" w14:textId="7D224450" w:rsidR="00307F00" w:rsidRPr="00DD7BF7" w:rsidRDefault="0095635F"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 xml:space="preserve">Sh. Edeleraudtee taristu </w:t>
      </w:r>
      <w:r w:rsidR="00901FFB" w:rsidRPr="00DD7BF7">
        <w:rPr>
          <w:rFonts w:asciiTheme="minorHAnsi" w:hAnsiTheme="minorHAnsi" w:cstheme="minorHAnsi"/>
          <w:szCs w:val="24"/>
          <w:lang w:val="et-EE"/>
        </w:rPr>
        <w:t>( 9 jaama )</w:t>
      </w:r>
      <w:r w:rsidRPr="00DD7BF7">
        <w:rPr>
          <w:rFonts w:asciiTheme="minorHAnsi" w:hAnsiTheme="minorHAnsi" w:cstheme="minorHAnsi"/>
          <w:szCs w:val="24"/>
          <w:lang w:val="et-EE"/>
        </w:rPr>
        <w:t xml:space="preserve">       </w:t>
      </w:r>
      <w:r w:rsidR="00BD02CE" w:rsidRPr="00DD7BF7">
        <w:rPr>
          <w:rFonts w:asciiTheme="minorHAnsi" w:hAnsiTheme="minorHAnsi" w:cstheme="minorHAnsi"/>
          <w:szCs w:val="24"/>
          <w:lang w:val="et-EE"/>
        </w:rPr>
        <w:t xml:space="preserve">   </w:t>
      </w:r>
      <w:r w:rsidR="00DD7BF7">
        <w:rPr>
          <w:rFonts w:asciiTheme="minorHAnsi" w:hAnsiTheme="minorHAnsi" w:cstheme="minorHAnsi"/>
          <w:szCs w:val="24"/>
          <w:lang w:val="et-EE"/>
        </w:rPr>
        <w:t xml:space="preserve">  </w:t>
      </w:r>
      <w:r w:rsidR="00BD02CE" w:rsidRPr="00DD7BF7">
        <w:rPr>
          <w:rFonts w:asciiTheme="minorHAnsi" w:hAnsiTheme="minorHAnsi" w:cstheme="minorHAnsi"/>
          <w:szCs w:val="24"/>
          <w:lang w:val="et-EE"/>
        </w:rPr>
        <w:t>14</w:t>
      </w:r>
      <w:r w:rsidR="00901FFB" w:rsidRPr="00DD7BF7">
        <w:rPr>
          <w:rFonts w:asciiTheme="minorHAnsi" w:hAnsiTheme="minorHAnsi" w:cstheme="minorHAnsi"/>
          <w:szCs w:val="24"/>
          <w:lang w:val="et-EE"/>
        </w:rPr>
        <w:t>7</w:t>
      </w:r>
      <w:r w:rsidR="00BD02CE" w:rsidRPr="00DD7BF7">
        <w:rPr>
          <w:rFonts w:asciiTheme="minorHAnsi" w:hAnsiTheme="minorHAnsi" w:cstheme="minorHAnsi"/>
          <w:szCs w:val="24"/>
          <w:lang w:val="et-EE"/>
        </w:rPr>
        <w:t xml:space="preserve"> km</w:t>
      </w:r>
      <w:r w:rsidR="00451624" w:rsidRPr="00DD7BF7">
        <w:rPr>
          <w:rFonts w:asciiTheme="minorHAnsi" w:hAnsiTheme="minorHAnsi" w:cstheme="minorHAnsi"/>
          <w:szCs w:val="24"/>
          <w:lang w:val="et-EE"/>
        </w:rPr>
        <w:t xml:space="preserve"> </w:t>
      </w:r>
      <w:r w:rsidR="00D05845" w:rsidRPr="00DD7BF7">
        <w:rPr>
          <w:rFonts w:asciiTheme="minorHAnsi" w:hAnsiTheme="minorHAnsi" w:cstheme="minorHAnsi"/>
          <w:szCs w:val="24"/>
          <w:lang w:val="et-EE"/>
        </w:rPr>
        <w:tab/>
      </w:r>
    </w:p>
    <w:p w14:paraId="4432CBF7" w14:textId="41B9B0CF" w:rsidR="004A3A6F" w:rsidRPr="00DD7BF7" w:rsidRDefault="004A3A6F"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Reisijate arv</w:t>
      </w:r>
      <w:r w:rsidR="00BA5272" w:rsidRPr="00DD7BF7">
        <w:rPr>
          <w:rFonts w:asciiTheme="minorHAnsi" w:hAnsiTheme="minorHAnsi" w:cstheme="minorHAnsi"/>
          <w:szCs w:val="24"/>
          <w:lang w:val="et-EE"/>
        </w:rPr>
        <w:t xml:space="preserve">                                                 </w:t>
      </w:r>
      <w:r w:rsidR="0096194E" w:rsidRPr="00DD7BF7">
        <w:rPr>
          <w:rFonts w:asciiTheme="minorHAnsi" w:hAnsiTheme="minorHAnsi" w:cstheme="minorHAnsi"/>
          <w:szCs w:val="24"/>
          <w:lang w:val="et-EE"/>
        </w:rPr>
        <w:t xml:space="preserve">   </w:t>
      </w:r>
      <w:r w:rsidR="00BA5272" w:rsidRPr="00DD7BF7">
        <w:rPr>
          <w:rFonts w:asciiTheme="minorHAnsi" w:hAnsiTheme="minorHAnsi" w:cstheme="minorHAnsi"/>
          <w:szCs w:val="24"/>
          <w:lang w:val="et-EE"/>
        </w:rPr>
        <w:t>7,8 mln</w:t>
      </w:r>
    </w:p>
    <w:p w14:paraId="21ADF8BA" w14:textId="6144E245" w:rsidR="008A58F4" w:rsidRPr="00DD7BF7" w:rsidRDefault="008A58F4"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 xml:space="preserve">Läbitud </w:t>
      </w:r>
      <w:r w:rsidR="002B69CF" w:rsidRPr="00DD7BF7">
        <w:rPr>
          <w:rFonts w:asciiTheme="minorHAnsi" w:hAnsiTheme="minorHAnsi" w:cstheme="minorHAnsi"/>
          <w:szCs w:val="24"/>
          <w:lang w:val="et-EE"/>
        </w:rPr>
        <w:t>rongi</w:t>
      </w:r>
      <w:r w:rsidRPr="00DD7BF7">
        <w:rPr>
          <w:rFonts w:asciiTheme="minorHAnsi" w:hAnsiTheme="minorHAnsi" w:cstheme="minorHAnsi"/>
          <w:szCs w:val="24"/>
          <w:lang w:val="et-EE"/>
        </w:rPr>
        <w:t>kilomeetrid</w:t>
      </w:r>
      <w:r w:rsidR="00525F46" w:rsidRPr="00DD7BF7">
        <w:rPr>
          <w:rFonts w:asciiTheme="minorHAnsi" w:hAnsiTheme="minorHAnsi" w:cstheme="minorHAnsi"/>
          <w:szCs w:val="24"/>
          <w:lang w:val="et-EE"/>
        </w:rPr>
        <w:tab/>
      </w:r>
      <w:r w:rsidR="0096194E" w:rsidRPr="00DD7BF7">
        <w:rPr>
          <w:rFonts w:asciiTheme="minorHAnsi" w:hAnsiTheme="minorHAnsi" w:cstheme="minorHAnsi"/>
          <w:szCs w:val="24"/>
          <w:lang w:val="et-EE"/>
        </w:rPr>
        <w:t xml:space="preserve">        </w:t>
      </w:r>
      <w:r w:rsidR="00525F46" w:rsidRPr="00DD7BF7">
        <w:rPr>
          <w:rFonts w:asciiTheme="minorHAnsi" w:hAnsiTheme="minorHAnsi" w:cstheme="minorHAnsi"/>
          <w:szCs w:val="24"/>
          <w:lang w:val="et-EE"/>
        </w:rPr>
        <w:t>5,8 mln km</w:t>
      </w:r>
      <w:r w:rsidR="002B69CF" w:rsidRPr="00DD7BF7">
        <w:rPr>
          <w:rFonts w:asciiTheme="minorHAnsi" w:hAnsiTheme="minorHAnsi" w:cstheme="minorHAnsi"/>
          <w:szCs w:val="24"/>
          <w:lang w:val="et-EE"/>
        </w:rPr>
        <w:tab/>
      </w:r>
    </w:p>
    <w:p w14:paraId="719C859D" w14:textId="03EE47B3" w:rsidR="00F7573B" w:rsidRDefault="0052687E" w:rsidP="000A5C01">
      <w:pPr>
        <w:pStyle w:val="Header"/>
        <w:jc w:val="both"/>
        <w:rPr>
          <w:rFonts w:asciiTheme="minorHAnsi" w:hAnsiTheme="minorHAnsi" w:cstheme="minorHAnsi"/>
          <w:szCs w:val="24"/>
          <w:lang w:val="et-EE"/>
        </w:rPr>
      </w:pPr>
      <w:r w:rsidRPr="00DD7BF7">
        <w:rPr>
          <w:rFonts w:asciiTheme="minorHAnsi" w:hAnsiTheme="minorHAnsi" w:cstheme="minorHAnsi"/>
          <w:szCs w:val="24"/>
          <w:lang w:val="et-EE"/>
        </w:rPr>
        <w:t>Liiklusgraafiku täitmine</w:t>
      </w:r>
      <w:r w:rsidR="00C73110" w:rsidRPr="00DD7BF7">
        <w:rPr>
          <w:rFonts w:asciiTheme="minorHAnsi" w:hAnsiTheme="minorHAnsi" w:cstheme="minorHAnsi"/>
          <w:szCs w:val="24"/>
          <w:lang w:val="et-EE"/>
        </w:rPr>
        <w:tab/>
        <w:t>98,77%</w:t>
      </w:r>
    </w:p>
    <w:p w14:paraId="3E746F16" w14:textId="5C4C29DC" w:rsidR="00733FA5" w:rsidRDefault="000347C6" w:rsidP="000A5C01">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Rongide töökindlus EMU                            </w:t>
      </w:r>
      <w:r w:rsidR="00B6790F">
        <w:rPr>
          <w:rFonts w:asciiTheme="minorHAnsi" w:hAnsiTheme="minorHAnsi" w:cstheme="minorHAnsi"/>
          <w:szCs w:val="24"/>
          <w:lang w:val="et-EE"/>
        </w:rPr>
        <w:t xml:space="preserve"> </w:t>
      </w:r>
      <w:r>
        <w:rPr>
          <w:rFonts w:asciiTheme="minorHAnsi" w:hAnsiTheme="minorHAnsi" w:cstheme="minorHAnsi"/>
          <w:szCs w:val="24"/>
          <w:lang w:val="et-EE"/>
        </w:rPr>
        <w:t>99</w:t>
      </w:r>
      <w:r w:rsidR="00D07061">
        <w:rPr>
          <w:rFonts w:asciiTheme="minorHAnsi" w:hAnsiTheme="minorHAnsi" w:cstheme="minorHAnsi"/>
          <w:szCs w:val="24"/>
          <w:lang w:val="et-EE"/>
        </w:rPr>
        <w:t>,9%</w:t>
      </w:r>
      <w:r>
        <w:rPr>
          <w:rFonts w:asciiTheme="minorHAnsi" w:hAnsiTheme="minorHAnsi" w:cstheme="minorHAnsi"/>
          <w:szCs w:val="24"/>
          <w:lang w:val="et-EE"/>
        </w:rPr>
        <w:t xml:space="preserve">        </w:t>
      </w:r>
      <w:r>
        <w:rPr>
          <w:rFonts w:asciiTheme="minorHAnsi" w:hAnsiTheme="minorHAnsi" w:cstheme="minorHAnsi"/>
          <w:szCs w:val="24"/>
          <w:lang w:val="et-EE"/>
        </w:rPr>
        <w:tab/>
      </w:r>
    </w:p>
    <w:p w14:paraId="4CD5D154" w14:textId="32017DBB" w:rsidR="007B4789" w:rsidRDefault="00D07061" w:rsidP="000A5C01">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Rongide töökindlus DMU                            </w:t>
      </w:r>
      <w:r w:rsidR="00224EEA">
        <w:rPr>
          <w:rFonts w:asciiTheme="minorHAnsi" w:hAnsiTheme="minorHAnsi" w:cstheme="minorHAnsi"/>
          <w:szCs w:val="24"/>
          <w:lang w:val="et-EE"/>
        </w:rPr>
        <w:t>99,6%</w:t>
      </w:r>
    </w:p>
    <w:p w14:paraId="3D85FD1C" w14:textId="2F90CCE6" w:rsidR="00165C28" w:rsidRPr="00F63A83" w:rsidRDefault="00165C28" w:rsidP="000A5C01">
      <w:pPr>
        <w:pStyle w:val="Header"/>
        <w:jc w:val="both"/>
        <w:rPr>
          <w:rFonts w:asciiTheme="minorHAnsi" w:hAnsiTheme="minorHAnsi" w:cstheme="minorHAnsi"/>
          <w:szCs w:val="24"/>
          <w:lang w:val="et-EE"/>
        </w:rPr>
      </w:pPr>
      <w:r>
        <w:rPr>
          <w:rFonts w:asciiTheme="minorHAnsi" w:hAnsiTheme="minorHAnsi" w:cstheme="minorHAnsi"/>
          <w:szCs w:val="24"/>
          <w:lang w:val="et-EE"/>
        </w:rPr>
        <w:t>Töötajate arv aasta lõpuks</w:t>
      </w:r>
      <w:r w:rsidR="008B1258">
        <w:rPr>
          <w:rFonts w:asciiTheme="minorHAnsi" w:hAnsiTheme="minorHAnsi" w:cstheme="minorHAnsi"/>
          <w:szCs w:val="24"/>
          <w:lang w:val="et-EE"/>
        </w:rPr>
        <w:tab/>
      </w:r>
      <w:r w:rsidR="002B69CF">
        <w:rPr>
          <w:rFonts w:asciiTheme="minorHAnsi" w:hAnsiTheme="minorHAnsi" w:cstheme="minorHAnsi"/>
          <w:szCs w:val="24"/>
          <w:lang w:val="et-EE"/>
        </w:rPr>
        <w:t>346</w:t>
      </w:r>
    </w:p>
    <w:p w14:paraId="7C1C21EC" w14:textId="77777777" w:rsidR="009E5262" w:rsidRPr="00F63A83" w:rsidRDefault="009E5262" w:rsidP="000A5C01">
      <w:pPr>
        <w:pStyle w:val="Header"/>
        <w:jc w:val="both"/>
        <w:rPr>
          <w:rFonts w:asciiTheme="minorHAnsi" w:hAnsiTheme="minorHAnsi" w:cstheme="minorHAnsi"/>
          <w:szCs w:val="24"/>
          <w:lang w:val="et-EE"/>
        </w:rPr>
      </w:pPr>
    </w:p>
    <w:p w14:paraId="57BB439F" w14:textId="77777777" w:rsidR="00451624" w:rsidRDefault="00451624" w:rsidP="00DA5D9C">
      <w:pPr>
        <w:pStyle w:val="Header"/>
        <w:jc w:val="both"/>
        <w:rPr>
          <w:rFonts w:asciiTheme="minorHAnsi" w:hAnsiTheme="minorHAnsi" w:cstheme="minorHAnsi"/>
          <w:szCs w:val="24"/>
          <w:u w:val="single"/>
          <w:lang w:val="et-EE"/>
        </w:rPr>
      </w:pPr>
    </w:p>
    <w:p w14:paraId="5E7015D4" w14:textId="2096E426" w:rsidR="00DA5D9C" w:rsidRPr="00F63A83" w:rsidRDefault="00DA5D9C" w:rsidP="00DA5D9C">
      <w:pPr>
        <w:pStyle w:val="Header"/>
        <w:jc w:val="both"/>
        <w:rPr>
          <w:rFonts w:asciiTheme="minorHAnsi" w:hAnsiTheme="minorHAnsi" w:cstheme="minorHAnsi"/>
          <w:szCs w:val="24"/>
          <w:u w:val="single"/>
          <w:lang w:val="et-EE"/>
        </w:rPr>
      </w:pPr>
      <w:r w:rsidRPr="00F63A83">
        <w:rPr>
          <w:rFonts w:asciiTheme="minorHAnsi" w:hAnsiTheme="minorHAnsi" w:cstheme="minorHAnsi"/>
          <w:szCs w:val="24"/>
          <w:u w:val="single"/>
          <w:lang w:val="et-EE"/>
        </w:rPr>
        <w:t>Juhtimi</w:t>
      </w:r>
      <w:r w:rsidR="00933BA8" w:rsidRPr="00F63A83">
        <w:rPr>
          <w:rFonts w:asciiTheme="minorHAnsi" w:hAnsiTheme="minorHAnsi" w:cstheme="minorHAnsi"/>
          <w:szCs w:val="24"/>
          <w:u w:val="single"/>
          <w:lang w:val="et-EE"/>
        </w:rPr>
        <w:t>s-</w:t>
      </w:r>
      <w:r w:rsidR="007D037C" w:rsidRPr="00F63A83">
        <w:rPr>
          <w:rFonts w:asciiTheme="minorHAnsi" w:hAnsiTheme="minorHAnsi" w:cstheme="minorHAnsi"/>
          <w:szCs w:val="24"/>
          <w:u w:val="single"/>
          <w:lang w:val="et-EE"/>
        </w:rPr>
        <w:t xml:space="preserve"> ja kontrollisüsteem</w:t>
      </w:r>
    </w:p>
    <w:p w14:paraId="2AFC5EDC" w14:textId="77777777" w:rsidR="00DA5D9C" w:rsidRPr="00F63A83" w:rsidRDefault="00DA5D9C" w:rsidP="000A5C01">
      <w:pPr>
        <w:pStyle w:val="Header"/>
        <w:jc w:val="both"/>
        <w:rPr>
          <w:rFonts w:asciiTheme="minorHAnsi" w:hAnsiTheme="minorHAnsi" w:cstheme="minorHAnsi"/>
          <w:szCs w:val="24"/>
          <w:lang w:val="et-EE"/>
        </w:rPr>
      </w:pPr>
    </w:p>
    <w:p w14:paraId="7BA8AC0C" w14:textId="07ED124A" w:rsidR="00737E28" w:rsidRPr="00F63A83" w:rsidRDefault="00563DB0" w:rsidP="000A5C01">
      <w:pPr>
        <w:pStyle w:val="Header"/>
        <w:jc w:val="both"/>
        <w:rPr>
          <w:rFonts w:asciiTheme="minorHAnsi" w:hAnsiTheme="minorHAnsi" w:cstheme="minorHAnsi"/>
          <w:szCs w:val="24"/>
          <w:lang w:val="et-EE"/>
        </w:rPr>
      </w:pPr>
      <w:r w:rsidRPr="005C7915">
        <w:rPr>
          <w:rFonts w:asciiTheme="minorHAnsi" w:hAnsiTheme="minorHAnsi" w:cstheme="minorHAnsi"/>
          <w:szCs w:val="24"/>
          <w:lang w:val="et-EE"/>
        </w:rPr>
        <w:t>Aktsiaseltsi</w:t>
      </w:r>
      <w:r w:rsidR="005A5DA8" w:rsidRPr="005C7915">
        <w:rPr>
          <w:rFonts w:asciiTheme="minorHAnsi" w:hAnsiTheme="minorHAnsi" w:cstheme="minorHAnsi"/>
          <w:szCs w:val="24"/>
          <w:lang w:val="et-EE"/>
        </w:rPr>
        <w:t xml:space="preserve"> juhtimisel rakenda</w:t>
      </w:r>
      <w:r w:rsidR="009E5262" w:rsidRPr="005C7915">
        <w:rPr>
          <w:rFonts w:asciiTheme="minorHAnsi" w:hAnsiTheme="minorHAnsi" w:cstheme="minorHAnsi"/>
          <w:szCs w:val="24"/>
          <w:lang w:val="et-EE"/>
        </w:rPr>
        <w:t xml:space="preserve">b juhatus </w:t>
      </w:r>
      <w:r w:rsidR="009852C0" w:rsidRPr="005C7915">
        <w:rPr>
          <w:rFonts w:asciiTheme="minorHAnsi" w:hAnsiTheme="minorHAnsi" w:cstheme="minorHAnsi"/>
          <w:szCs w:val="24"/>
          <w:lang w:val="et-EE"/>
        </w:rPr>
        <w:t>H</w:t>
      </w:r>
      <w:r w:rsidR="00737E28" w:rsidRPr="005C7915">
        <w:rPr>
          <w:rFonts w:asciiTheme="minorHAnsi" w:hAnsiTheme="minorHAnsi" w:cstheme="minorHAnsi"/>
          <w:szCs w:val="24"/>
          <w:lang w:val="et-EE"/>
        </w:rPr>
        <w:t xml:space="preserve">ea </w:t>
      </w:r>
      <w:r w:rsidR="009852C0" w:rsidRPr="005C7915">
        <w:rPr>
          <w:rFonts w:asciiTheme="minorHAnsi" w:hAnsiTheme="minorHAnsi" w:cstheme="minorHAnsi"/>
          <w:szCs w:val="24"/>
          <w:lang w:val="et-EE"/>
        </w:rPr>
        <w:t>Ü</w:t>
      </w:r>
      <w:r w:rsidR="00737E28" w:rsidRPr="005C7915">
        <w:rPr>
          <w:rFonts w:asciiTheme="minorHAnsi" w:hAnsiTheme="minorHAnsi" w:cstheme="minorHAnsi"/>
          <w:szCs w:val="24"/>
          <w:lang w:val="et-EE"/>
        </w:rPr>
        <w:t xml:space="preserve">hingujuhtimise </w:t>
      </w:r>
      <w:r w:rsidR="009852C0" w:rsidRPr="005C7915">
        <w:rPr>
          <w:rFonts w:asciiTheme="minorHAnsi" w:hAnsiTheme="minorHAnsi" w:cstheme="minorHAnsi"/>
          <w:szCs w:val="24"/>
          <w:lang w:val="et-EE"/>
        </w:rPr>
        <w:t>T</w:t>
      </w:r>
      <w:r w:rsidR="00737E28" w:rsidRPr="005C7915">
        <w:rPr>
          <w:rFonts w:asciiTheme="minorHAnsi" w:hAnsiTheme="minorHAnsi" w:cstheme="minorHAnsi"/>
          <w:szCs w:val="24"/>
          <w:lang w:val="et-EE"/>
        </w:rPr>
        <w:t>ava</w:t>
      </w:r>
      <w:r w:rsidR="00FA2AD3" w:rsidRPr="005C7915">
        <w:rPr>
          <w:rFonts w:asciiTheme="minorHAnsi" w:hAnsiTheme="minorHAnsi" w:cstheme="minorHAnsi"/>
          <w:szCs w:val="24"/>
          <w:lang w:val="et-EE"/>
        </w:rPr>
        <w:t>, arvestades riigivaraseadusest tulenevate erisustega</w:t>
      </w:r>
      <w:r w:rsidR="00737E28" w:rsidRPr="005C7915">
        <w:rPr>
          <w:rFonts w:asciiTheme="minorHAnsi" w:hAnsiTheme="minorHAnsi" w:cstheme="minorHAnsi"/>
          <w:szCs w:val="24"/>
          <w:lang w:val="et-EE"/>
        </w:rPr>
        <w:t xml:space="preserve">. </w:t>
      </w:r>
      <w:r w:rsidR="000E298D" w:rsidRPr="005C7915">
        <w:rPr>
          <w:rFonts w:asciiTheme="minorHAnsi" w:hAnsiTheme="minorHAnsi" w:cstheme="minorHAnsi"/>
          <w:lang w:val="et-EE"/>
        </w:rPr>
        <w:t xml:space="preserve">Tagatud on </w:t>
      </w:r>
      <w:r w:rsidR="005111AE" w:rsidRPr="005C7915">
        <w:rPr>
          <w:rFonts w:asciiTheme="minorHAnsi" w:hAnsiTheme="minorHAnsi" w:cstheme="minorHAnsi"/>
          <w:lang w:val="et-EE"/>
        </w:rPr>
        <w:t>A</w:t>
      </w:r>
      <w:r w:rsidRPr="005C7915">
        <w:rPr>
          <w:rFonts w:asciiTheme="minorHAnsi" w:hAnsiTheme="minorHAnsi" w:cstheme="minorHAnsi"/>
          <w:lang w:val="et-EE"/>
        </w:rPr>
        <w:t>ktsiaseltsi</w:t>
      </w:r>
      <w:r w:rsidR="000E298D" w:rsidRPr="005C7915">
        <w:rPr>
          <w:rFonts w:asciiTheme="minorHAnsi" w:hAnsiTheme="minorHAnsi" w:cstheme="minorHAnsi"/>
          <w:lang w:val="et-EE"/>
        </w:rPr>
        <w:t xml:space="preserve"> tegevusega</w:t>
      </w:r>
      <w:r w:rsidR="000E298D" w:rsidRPr="00F63A83">
        <w:rPr>
          <w:rFonts w:asciiTheme="minorHAnsi" w:hAnsiTheme="minorHAnsi" w:cstheme="minorHAnsi"/>
          <w:lang w:val="et-EE"/>
        </w:rPr>
        <w:t xml:space="preserve"> seotud õigusaktide </w:t>
      </w:r>
      <w:r w:rsidR="00153BEA" w:rsidRPr="00F63A83">
        <w:rPr>
          <w:rFonts w:asciiTheme="minorHAnsi" w:hAnsiTheme="minorHAnsi" w:cstheme="minorHAnsi"/>
          <w:lang w:val="et-EE"/>
        </w:rPr>
        <w:t>järgimine</w:t>
      </w:r>
      <w:r w:rsidR="000E298D" w:rsidRPr="00F63A83">
        <w:rPr>
          <w:rFonts w:asciiTheme="minorHAnsi" w:hAnsiTheme="minorHAnsi" w:cstheme="minorHAnsi"/>
          <w:lang w:val="et-EE"/>
        </w:rPr>
        <w:t>, nõuetekohane riskijuhtimine, isikute võrdne kohtlemine</w:t>
      </w:r>
      <w:r w:rsidR="00153BEA" w:rsidRPr="00F63A83">
        <w:rPr>
          <w:rFonts w:asciiTheme="minorHAnsi" w:hAnsiTheme="minorHAnsi" w:cstheme="minorHAnsi"/>
          <w:lang w:val="et-EE"/>
        </w:rPr>
        <w:t>,</w:t>
      </w:r>
      <w:r w:rsidR="000E298D" w:rsidRPr="00F63A83">
        <w:rPr>
          <w:rFonts w:asciiTheme="minorHAnsi" w:hAnsiTheme="minorHAnsi" w:cstheme="minorHAnsi"/>
          <w:lang w:val="et-EE"/>
        </w:rPr>
        <w:t xml:space="preserve"> finantsaruandlus</w:t>
      </w:r>
      <w:r w:rsidR="00153BEA" w:rsidRPr="00F63A83">
        <w:rPr>
          <w:rFonts w:asciiTheme="minorHAnsi" w:hAnsiTheme="minorHAnsi" w:cstheme="minorHAnsi"/>
          <w:lang w:val="et-EE"/>
        </w:rPr>
        <w:t xml:space="preserve"> ja teabe avalikustamine</w:t>
      </w:r>
      <w:r w:rsidR="000E298D" w:rsidRPr="00F63A83">
        <w:rPr>
          <w:rFonts w:asciiTheme="minorHAnsi" w:hAnsiTheme="minorHAnsi" w:cstheme="minorHAnsi"/>
          <w:lang w:val="et-EE"/>
        </w:rPr>
        <w:t>.</w:t>
      </w:r>
      <w:r w:rsidR="008034CC" w:rsidRPr="00F63A83">
        <w:rPr>
          <w:rFonts w:asciiTheme="minorHAnsi" w:hAnsiTheme="minorHAnsi" w:cstheme="minorHAnsi"/>
          <w:lang w:val="et-EE"/>
        </w:rPr>
        <w:t xml:space="preserve"> </w:t>
      </w:r>
      <w:r w:rsidR="005B35BC" w:rsidRPr="00F63A83">
        <w:rPr>
          <w:rFonts w:asciiTheme="minorHAnsi" w:hAnsiTheme="minorHAnsi" w:cstheme="minorHAnsi"/>
          <w:szCs w:val="24"/>
          <w:lang w:val="et-EE"/>
        </w:rPr>
        <w:t xml:space="preserve">Juhatuse </w:t>
      </w:r>
      <w:r w:rsidR="008034CC" w:rsidRPr="00F63A83">
        <w:rPr>
          <w:rFonts w:asciiTheme="minorHAnsi" w:hAnsiTheme="minorHAnsi" w:cstheme="minorHAnsi"/>
          <w:szCs w:val="24"/>
          <w:lang w:val="et-EE"/>
        </w:rPr>
        <w:t xml:space="preserve">ja nõukogu </w:t>
      </w:r>
      <w:r w:rsidR="005B35BC" w:rsidRPr="00F63A83">
        <w:rPr>
          <w:rFonts w:asciiTheme="minorHAnsi" w:hAnsiTheme="minorHAnsi" w:cstheme="minorHAnsi"/>
          <w:szCs w:val="24"/>
          <w:lang w:val="et-EE"/>
        </w:rPr>
        <w:t xml:space="preserve">liikmed lähtuvad oma tegevuses </w:t>
      </w:r>
      <w:r w:rsidR="005111AE" w:rsidRPr="00F63A83">
        <w:rPr>
          <w:rFonts w:asciiTheme="minorHAnsi" w:hAnsiTheme="minorHAnsi" w:cstheme="minorHAnsi"/>
          <w:szCs w:val="24"/>
          <w:lang w:val="et-EE"/>
        </w:rPr>
        <w:t>A</w:t>
      </w:r>
      <w:r w:rsidRPr="00F63A83">
        <w:rPr>
          <w:rFonts w:asciiTheme="minorHAnsi" w:hAnsiTheme="minorHAnsi" w:cstheme="minorHAnsi"/>
          <w:szCs w:val="24"/>
          <w:lang w:val="et-EE"/>
        </w:rPr>
        <w:t>ktsiaseltsi</w:t>
      </w:r>
      <w:r w:rsidR="005B35BC" w:rsidRPr="00F63A83">
        <w:rPr>
          <w:rFonts w:asciiTheme="minorHAnsi" w:hAnsiTheme="minorHAnsi" w:cstheme="minorHAnsi"/>
          <w:szCs w:val="24"/>
          <w:lang w:val="et-EE"/>
        </w:rPr>
        <w:t xml:space="preserve"> huvidest, tagades õigusaktide</w:t>
      </w:r>
      <w:r w:rsidR="00451F3B" w:rsidRPr="00F63A83">
        <w:rPr>
          <w:rFonts w:asciiTheme="minorHAnsi" w:hAnsiTheme="minorHAnsi" w:cstheme="minorHAnsi"/>
          <w:szCs w:val="24"/>
          <w:lang w:val="et-EE"/>
        </w:rPr>
        <w:t>s ja</w:t>
      </w:r>
      <w:r w:rsidR="005B35BC" w:rsidRPr="00F63A83">
        <w:rPr>
          <w:rFonts w:asciiTheme="minorHAnsi" w:hAnsiTheme="minorHAnsi" w:cstheme="minorHAnsi"/>
          <w:szCs w:val="24"/>
          <w:lang w:val="et-EE"/>
        </w:rPr>
        <w:t xml:space="preserve"> sisekorraeeskirjade</w:t>
      </w:r>
      <w:r w:rsidR="00451F3B" w:rsidRPr="00F63A83">
        <w:rPr>
          <w:rFonts w:asciiTheme="minorHAnsi" w:hAnsiTheme="minorHAnsi" w:cstheme="minorHAnsi"/>
          <w:szCs w:val="24"/>
          <w:lang w:val="et-EE"/>
        </w:rPr>
        <w:t>s sätestatud</w:t>
      </w:r>
      <w:r w:rsidR="005B35BC" w:rsidRPr="00F63A83">
        <w:rPr>
          <w:rFonts w:asciiTheme="minorHAnsi" w:hAnsiTheme="minorHAnsi" w:cstheme="minorHAnsi"/>
          <w:szCs w:val="24"/>
          <w:lang w:val="et-EE"/>
        </w:rPr>
        <w:t xml:space="preserve"> nõuete täitmise.</w:t>
      </w:r>
    </w:p>
    <w:p w14:paraId="2B22239F" w14:textId="77777777" w:rsidR="00F60F1E" w:rsidRPr="00F63A83" w:rsidRDefault="00F60F1E" w:rsidP="000A5C01">
      <w:pPr>
        <w:pStyle w:val="Header"/>
        <w:jc w:val="both"/>
        <w:rPr>
          <w:rFonts w:asciiTheme="minorHAnsi" w:hAnsiTheme="minorHAnsi" w:cstheme="minorHAnsi"/>
          <w:lang w:val="et-EE"/>
        </w:rPr>
      </w:pPr>
    </w:p>
    <w:p w14:paraId="7A6F0D9D" w14:textId="2A39074D" w:rsidR="00F47596" w:rsidRPr="00F63A83" w:rsidRDefault="00563DB0" w:rsidP="000A5C01">
      <w:pPr>
        <w:pStyle w:val="Header"/>
        <w:tabs>
          <w:tab w:val="clear" w:pos="4320"/>
          <w:tab w:val="clear" w:pos="8640"/>
        </w:tabs>
        <w:jc w:val="both"/>
        <w:rPr>
          <w:rFonts w:asciiTheme="minorHAnsi" w:hAnsiTheme="minorHAnsi" w:cstheme="minorHAnsi"/>
          <w:szCs w:val="24"/>
          <w:lang w:val="et-EE"/>
        </w:rPr>
      </w:pPr>
      <w:r w:rsidRPr="00F63A83">
        <w:rPr>
          <w:rFonts w:asciiTheme="minorHAnsi" w:hAnsiTheme="minorHAnsi" w:cstheme="minorHAnsi"/>
          <w:szCs w:val="24"/>
          <w:lang w:val="et-EE"/>
        </w:rPr>
        <w:t>Aktsiaseltsi</w:t>
      </w:r>
      <w:r w:rsidR="001F0D71" w:rsidRPr="00F63A83">
        <w:rPr>
          <w:rFonts w:asciiTheme="minorHAnsi" w:hAnsiTheme="minorHAnsi" w:cstheme="minorHAnsi"/>
          <w:szCs w:val="24"/>
          <w:lang w:val="et-EE"/>
        </w:rPr>
        <w:t xml:space="preserve">s </w:t>
      </w:r>
      <w:r w:rsidR="00170052" w:rsidRPr="00F63A83">
        <w:rPr>
          <w:rFonts w:asciiTheme="minorHAnsi" w:hAnsiTheme="minorHAnsi" w:cstheme="minorHAnsi"/>
          <w:szCs w:val="24"/>
          <w:lang w:val="et-EE"/>
        </w:rPr>
        <w:t>toimib</w:t>
      </w:r>
      <w:r w:rsidR="001F0D71" w:rsidRPr="00F63A83">
        <w:rPr>
          <w:rFonts w:asciiTheme="minorHAnsi" w:hAnsiTheme="minorHAnsi" w:cstheme="minorHAnsi"/>
          <w:szCs w:val="24"/>
          <w:lang w:val="et-EE"/>
        </w:rPr>
        <w:t xml:space="preserve"> mitmeastmeline kontrollisüsteem</w:t>
      </w:r>
      <w:r w:rsidR="00170052" w:rsidRPr="00F63A83">
        <w:rPr>
          <w:rFonts w:asciiTheme="minorHAnsi" w:hAnsiTheme="minorHAnsi" w:cstheme="minorHAnsi"/>
          <w:szCs w:val="24"/>
          <w:lang w:val="et-EE"/>
        </w:rPr>
        <w:t xml:space="preserve">, mis on </w:t>
      </w:r>
      <w:r w:rsidR="001F0D71" w:rsidRPr="00F63A83">
        <w:rPr>
          <w:rFonts w:asciiTheme="minorHAnsi" w:hAnsiTheme="minorHAnsi" w:cstheme="minorHAnsi"/>
          <w:szCs w:val="24"/>
          <w:lang w:val="et-EE"/>
        </w:rPr>
        <w:t>piisav tagamaks võimalike kõrvalekal</w:t>
      </w:r>
      <w:r w:rsidR="008033E7" w:rsidRPr="00F63A83">
        <w:rPr>
          <w:rFonts w:asciiTheme="minorHAnsi" w:hAnsiTheme="minorHAnsi" w:cstheme="minorHAnsi"/>
          <w:szCs w:val="24"/>
          <w:lang w:val="et-EE"/>
        </w:rPr>
        <w:t>lete õigeaegset tuvastamist.</w:t>
      </w:r>
      <w:r w:rsidR="00170052" w:rsidRPr="00F63A83">
        <w:rPr>
          <w:rFonts w:asciiTheme="minorHAnsi" w:hAnsiTheme="minorHAnsi" w:cstheme="minorHAnsi"/>
          <w:szCs w:val="24"/>
          <w:lang w:val="et-EE"/>
        </w:rPr>
        <w:t xml:space="preserve"> Lisaks majandusaasta aruande kontrollimisele seadusega ettenähtud viisil </w:t>
      </w:r>
      <w:r w:rsidR="00153BEA" w:rsidRPr="00F63A83">
        <w:rPr>
          <w:rFonts w:asciiTheme="minorHAnsi" w:hAnsiTheme="minorHAnsi" w:cstheme="minorHAnsi"/>
          <w:szCs w:val="24"/>
          <w:lang w:val="et-EE"/>
        </w:rPr>
        <w:t xml:space="preserve">(välisaudit) </w:t>
      </w:r>
      <w:r w:rsidR="00170052" w:rsidRPr="00F63A83">
        <w:rPr>
          <w:rFonts w:asciiTheme="minorHAnsi" w:hAnsiTheme="minorHAnsi" w:cstheme="minorHAnsi"/>
          <w:szCs w:val="24"/>
          <w:lang w:val="et-EE"/>
        </w:rPr>
        <w:t xml:space="preserve">toimib </w:t>
      </w:r>
      <w:r w:rsidR="005111AE" w:rsidRPr="00F63A83">
        <w:rPr>
          <w:rFonts w:asciiTheme="minorHAnsi" w:hAnsiTheme="minorHAnsi" w:cstheme="minorHAnsi"/>
          <w:szCs w:val="24"/>
          <w:lang w:val="et-EE"/>
        </w:rPr>
        <w:t>A</w:t>
      </w:r>
      <w:r w:rsidRPr="00F63A83">
        <w:rPr>
          <w:rFonts w:asciiTheme="minorHAnsi" w:hAnsiTheme="minorHAnsi" w:cstheme="minorHAnsi"/>
          <w:szCs w:val="24"/>
          <w:lang w:val="et-EE"/>
        </w:rPr>
        <w:t>ktsiaseltsi</w:t>
      </w:r>
      <w:r w:rsidR="00170052" w:rsidRPr="00F63A83">
        <w:rPr>
          <w:rFonts w:asciiTheme="minorHAnsi" w:hAnsiTheme="minorHAnsi" w:cstheme="minorHAnsi"/>
          <w:szCs w:val="24"/>
          <w:lang w:val="et-EE"/>
        </w:rPr>
        <w:t xml:space="preserve">s ka sisekontrollisüsteem. </w:t>
      </w:r>
    </w:p>
    <w:p w14:paraId="5422286D" w14:textId="77777777" w:rsidR="00CB092C" w:rsidRPr="00F63A83" w:rsidRDefault="00CB092C" w:rsidP="000A5C01">
      <w:pPr>
        <w:pStyle w:val="Header"/>
        <w:tabs>
          <w:tab w:val="clear" w:pos="4320"/>
          <w:tab w:val="clear" w:pos="8640"/>
        </w:tabs>
        <w:jc w:val="both"/>
        <w:rPr>
          <w:rFonts w:asciiTheme="minorHAnsi" w:hAnsiTheme="minorHAnsi" w:cstheme="minorHAnsi"/>
          <w:szCs w:val="24"/>
          <w:lang w:val="et-EE"/>
        </w:rPr>
      </w:pPr>
    </w:p>
    <w:p w14:paraId="2763DA71" w14:textId="5B9A1830" w:rsidR="00CB092C" w:rsidRPr="00F63A83" w:rsidRDefault="00CB092C" w:rsidP="00CB092C">
      <w:pPr>
        <w:pStyle w:val="Header"/>
        <w:tabs>
          <w:tab w:val="clear" w:pos="4320"/>
          <w:tab w:val="clear" w:pos="8640"/>
        </w:tabs>
        <w:jc w:val="both"/>
        <w:rPr>
          <w:rFonts w:asciiTheme="minorHAnsi" w:hAnsiTheme="minorHAnsi" w:cstheme="minorHAnsi"/>
          <w:szCs w:val="24"/>
          <w:lang w:val="et-EE"/>
        </w:rPr>
      </w:pPr>
      <w:r w:rsidRPr="00F63A83">
        <w:rPr>
          <w:rFonts w:asciiTheme="minorHAnsi" w:hAnsiTheme="minorHAnsi" w:cstheme="minorHAnsi"/>
          <w:szCs w:val="24"/>
          <w:lang w:val="et-EE"/>
        </w:rPr>
        <w:t>Sisekontrollisüsteemi komponentideks on muuhulgas:</w:t>
      </w:r>
      <w:r w:rsidR="00D95C27" w:rsidRPr="00F63A83">
        <w:rPr>
          <w:rFonts w:asciiTheme="minorHAnsi" w:hAnsiTheme="minorHAnsi" w:cstheme="minorHAnsi"/>
          <w:szCs w:val="24"/>
          <w:lang w:val="et-EE"/>
        </w:rPr>
        <w:t xml:space="preserve"> </w:t>
      </w:r>
    </w:p>
    <w:p w14:paraId="3CBFF772" w14:textId="77777777" w:rsidR="00CB092C" w:rsidRPr="00F63A83" w:rsidRDefault="00CB092C"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Põhikiri</w:t>
      </w:r>
    </w:p>
    <w:p w14:paraId="2B849473" w14:textId="6400F8A3" w:rsidR="00CB092C" w:rsidRPr="00F63A83" w:rsidRDefault="00401856"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 xml:space="preserve">Sisekorraeeskiri </w:t>
      </w:r>
    </w:p>
    <w:p w14:paraId="183FD6EC" w14:textId="77777777" w:rsidR="00CB092C" w:rsidRPr="00F63A83" w:rsidRDefault="00CB092C"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Raamatupidamise sise-eeskiri</w:t>
      </w:r>
    </w:p>
    <w:p w14:paraId="0866ED88" w14:textId="77777777" w:rsidR="00CB092C" w:rsidRPr="00F63A83" w:rsidRDefault="00CB092C"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Auditikomitee töökord</w:t>
      </w:r>
    </w:p>
    <w:p w14:paraId="47BBFB4C" w14:textId="11A45C91" w:rsidR="00CB092C" w:rsidRPr="00F63A83" w:rsidRDefault="00CB092C"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Siseauditi põhimäärus</w:t>
      </w:r>
    </w:p>
    <w:p w14:paraId="749B2BDD" w14:textId="6FB32C6B" w:rsidR="00CB092C" w:rsidRPr="00F63A83" w:rsidRDefault="00CB092C"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Töötajate ametijuhendid</w:t>
      </w:r>
    </w:p>
    <w:p w14:paraId="35EF30BC" w14:textId="3F845132" w:rsidR="0096413F" w:rsidRPr="00F63A83" w:rsidRDefault="0096413F" w:rsidP="00CB092C">
      <w:pPr>
        <w:pStyle w:val="Header"/>
        <w:numPr>
          <w:ilvl w:val="0"/>
          <w:numId w:val="42"/>
        </w:numPr>
        <w:jc w:val="both"/>
        <w:rPr>
          <w:rFonts w:asciiTheme="minorHAnsi" w:hAnsiTheme="minorHAnsi" w:cstheme="minorHAnsi"/>
          <w:szCs w:val="24"/>
          <w:lang w:val="et-EE"/>
        </w:rPr>
      </w:pPr>
      <w:r w:rsidRPr="00F63A83">
        <w:rPr>
          <w:rFonts w:asciiTheme="minorHAnsi" w:hAnsiTheme="minorHAnsi" w:cstheme="minorHAnsi"/>
          <w:szCs w:val="24"/>
          <w:lang w:val="et-EE"/>
        </w:rPr>
        <w:t>Huvide konflikti vältimise juhend</w:t>
      </w:r>
    </w:p>
    <w:p w14:paraId="0774D033" w14:textId="77777777" w:rsidR="00CB092C" w:rsidRPr="00F63A83" w:rsidRDefault="00CB092C" w:rsidP="000A5C01">
      <w:pPr>
        <w:pStyle w:val="Header"/>
        <w:tabs>
          <w:tab w:val="clear" w:pos="4320"/>
          <w:tab w:val="clear" w:pos="8640"/>
        </w:tabs>
        <w:jc w:val="both"/>
        <w:rPr>
          <w:rFonts w:asciiTheme="minorHAnsi" w:hAnsiTheme="minorHAnsi" w:cstheme="minorHAnsi"/>
          <w:szCs w:val="24"/>
          <w:lang w:val="et-EE"/>
        </w:rPr>
      </w:pPr>
    </w:p>
    <w:p w14:paraId="3325FFB6" w14:textId="6A0118D8" w:rsidR="00401856" w:rsidRPr="00F63A83" w:rsidRDefault="00401856" w:rsidP="00401856">
      <w:pPr>
        <w:pStyle w:val="Header"/>
        <w:tabs>
          <w:tab w:val="clear" w:pos="4320"/>
          <w:tab w:val="clear" w:pos="8640"/>
        </w:tabs>
        <w:jc w:val="both"/>
        <w:rPr>
          <w:rFonts w:asciiTheme="minorHAnsi" w:hAnsiTheme="minorHAnsi" w:cstheme="minorHAnsi"/>
          <w:szCs w:val="24"/>
          <w:lang w:val="et-EE"/>
        </w:rPr>
      </w:pPr>
      <w:r w:rsidRPr="00F63A83">
        <w:rPr>
          <w:rFonts w:asciiTheme="minorHAnsi" w:hAnsiTheme="minorHAnsi" w:cstheme="minorHAnsi"/>
          <w:szCs w:val="24"/>
          <w:lang w:val="et-EE"/>
        </w:rPr>
        <w:t>Aktsiaseltsis on moodustatud auditikomitee, kes tegutseb vastavalt oma töökorrale. Nõukogu kinnitab auditikomitee ettepanekul igaks kalendriaastaks siseauditite kava</w:t>
      </w:r>
      <w:r w:rsidR="00793C0E" w:rsidRPr="00F63A83">
        <w:rPr>
          <w:rFonts w:asciiTheme="minorHAnsi" w:hAnsiTheme="minorHAnsi" w:cstheme="minorHAnsi"/>
          <w:szCs w:val="24"/>
          <w:lang w:val="et-EE"/>
        </w:rPr>
        <w:t xml:space="preserve"> ning</w:t>
      </w:r>
      <w:r w:rsidRPr="00F63A83">
        <w:rPr>
          <w:rFonts w:asciiTheme="minorHAnsi" w:hAnsiTheme="minorHAnsi" w:cstheme="minorHAnsi"/>
          <w:szCs w:val="24"/>
          <w:lang w:val="et-EE"/>
        </w:rPr>
        <w:t xml:space="preserve"> siseauditite tulemused ja parendusettepanekud raporteeritakse auditikomiteele</w:t>
      </w:r>
      <w:r w:rsidR="00EC65D4" w:rsidRPr="00F63A83">
        <w:rPr>
          <w:rFonts w:asciiTheme="minorHAnsi" w:hAnsiTheme="minorHAnsi" w:cstheme="minorHAnsi"/>
          <w:szCs w:val="24"/>
          <w:lang w:val="et-EE"/>
        </w:rPr>
        <w:t xml:space="preserve"> ja nõukogule</w:t>
      </w:r>
      <w:r w:rsidRPr="00F63A83">
        <w:rPr>
          <w:rFonts w:asciiTheme="minorHAnsi" w:hAnsiTheme="minorHAnsi" w:cstheme="minorHAnsi"/>
          <w:szCs w:val="24"/>
          <w:lang w:val="et-EE"/>
        </w:rPr>
        <w:t>.</w:t>
      </w:r>
      <w:r w:rsidR="005111AE" w:rsidRPr="00F63A83">
        <w:rPr>
          <w:rFonts w:asciiTheme="minorHAnsi" w:hAnsiTheme="minorHAnsi" w:cstheme="minorHAnsi"/>
          <w:szCs w:val="24"/>
          <w:lang w:val="et-EE"/>
        </w:rPr>
        <w:t xml:space="preserve"> Siseaudiitori teenust osutab aktsiaseltsile riigihanke tulemusel sõlmitud lepingu alusel KPMG Baltics OÜ.</w:t>
      </w:r>
    </w:p>
    <w:p w14:paraId="53CFBA1D" w14:textId="77777777" w:rsidR="00401856" w:rsidRPr="00F63A83" w:rsidRDefault="00401856" w:rsidP="00401856">
      <w:pPr>
        <w:pStyle w:val="Header"/>
        <w:tabs>
          <w:tab w:val="clear" w:pos="4320"/>
          <w:tab w:val="clear" w:pos="8640"/>
        </w:tabs>
        <w:jc w:val="both"/>
        <w:rPr>
          <w:rFonts w:asciiTheme="minorHAnsi" w:hAnsiTheme="minorHAnsi" w:cstheme="minorHAnsi"/>
          <w:szCs w:val="24"/>
          <w:lang w:val="et-EE"/>
        </w:rPr>
      </w:pPr>
    </w:p>
    <w:p w14:paraId="3DB336E3" w14:textId="4319434F" w:rsidR="00FB75F1" w:rsidRPr="00F63A83" w:rsidRDefault="00170052" w:rsidP="000A5C01">
      <w:pPr>
        <w:pStyle w:val="Header"/>
        <w:tabs>
          <w:tab w:val="clear" w:pos="4320"/>
          <w:tab w:val="clear" w:pos="8640"/>
        </w:tabs>
        <w:jc w:val="both"/>
        <w:rPr>
          <w:rFonts w:asciiTheme="minorHAnsi" w:hAnsiTheme="minorHAnsi" w:cstheme="minorHAnsi"/>
          <w:b/>
          <w:szCs w:val="24"/>
          <w:u w:val="single"/>
          <w:lang w:val="et-EE"/>
        </w:rPr>
      </w:pPr>
      <w:r w:rsidRPr="00F63A83">
        <w:rPr>
          <w:rFonts w:asciiTheme="minorHAnsi" w:hAnsiTheme="minorHAnsi" w:cstheme="minorHAnsi"/>
          <w:b/>
          <w:szCs w:val="24"/>
          <w:u w:val="single"/>
          <w:lang w:val="et-EE"/>
        </w:rPr>
        <w:t>II</w:t>
      </w:r>
      <w:r w:rsidR="00C105A9" w:rsidRPr="00F63A83">
        <w:rPr>
          <w:rFonts w:asciiTheme="minorHAnsi" w:hAnsiTheme="minorHAnsi" w:cstheme="minorHAnsi"/>
          <w:b/>
          <w:szCs w:val="24"/>
          <w:u w:val="single"/>
          <w:lang w:val="et-EE"/>
        </w:rPr>
        <w:t xml:space="preserve"> </w:t>
      </w:r>
      <w:r w:rsidR="008A3A84">
        <w:rPr>
          <w:rFonts w:asciiTheme="minorHAnsi" w:hAnsiTheme="minorHAnsi" w:cstheme="minorHAnsi"/>
          <w:b/>
          <w:szCs w:val="24"/>
          <w:u w:val="single"/>
          <w:lang w:val="et-EE"/>
        </w:rPr>
        <w:t>JUHTORGANITE KOOSSEIS, TEGEVUS, TASUSTAMINE</w:t>
      </w:r>
    </w:p>
    <w:p w14:paraId="1873B4A5" w14:textId="77777777" w:rsidR="00737E28" w:rsidRPr="00F63A83" w:rsidRDefault="00737E28" w:rsidP="000A5C01">
      <w:pPr>
        <w:pStyle w:val="Header"/>
        <w:tabs>
          <w:tab w:val="clear" w:pos="4320"/>
          <w:tab w:val="clear" w:pos="8640"/>
        </w:tabs>
        <w:jc w:val="both"/>
        <w:rPr>
          <w:rFonts w:asciiTheme="minorHAnsi" w:hAnsiTheme="minorHAnsi" w:cstheme="minorHAnsi"/>
          <w:szCs w:val="24"/>
          <w:lang w:val="et-EE"/>
        </w:rPr>
      </w:pPr>
    </w:p>
    <w:p w14:paraId="246D62E3" w14:textId="3A241D13" w:rsidR="004F7A84" w:rsidRPr="00F63A83" w:rsidRDefault="004F7A84" w:rsidP="004F7A84">
      <w:pPr>
        <w:pStyle w:val="Header"/>
        <w:jc w:val="both"/>
        <w:rPr>
          <w:rFonts w:asciiTheme="minorHAnsi" w:hAnsiTheme="minorHAnsi" w:cstheme="minorHAnsi"/>
          <w:lang w:val="et-EE"/>
        </w:rPr>
      </w:pPr>
      <w:r w:rsidRPr="00F63A83">
        <w:rPr>
          <w:rFonts w:asciiTheme="minorHAnsi" w:hAnsiTheme="minorHAnsi" w:cstheme="minorHAnsi"/>
          <w:szCs w:val="24"/>
          <w:lang w:val="et-EE"/>
        </w:rPr>
        <w:t xml:space="preserve">AS Eesti Liinirongid </w:t>
      </w:r>
      <w:r w:rsidRPr="00F63A83">
        <w:rPr>
          <w:rFonts w:asciiTheme="minorHAnsi" w:hAnsiTheme="minorHAnsi" w:cstheme="minorHAnsi"/>
          <w:lang w:val="et-EE"/>
        </w:rPr>
        <w:t xml:space="preserve">nõukogu on koostöös </w:t>
      </w:r>
      <w:r w:rsidR="00401856" w:rsidRPr="00F63A83">
        <w:rPr>
          <w:rFonts w:asciiTheme="minorHAnsi" w:hAnsiTheme="minorHAnsi" w:cstheme="minorHAnsi"/>
          <w:lang w:val="et-EE"/>
        </w:rPr>
        <w:t>osaluse</w:t>
      </w:r>
      <w:r w:rsidRPr="00F63A83">
        <w:rPr>
          <w:rFonts w:asciiTheme="minorHAnsi" w:hAnsiTheme="minorHAnsi" w:cstheme="minorHAnsi"/>
          <w:lang w:val="et-EE"/>
        </w:rPr>
        <w:t xml:space="preserve"> valitseja</w:t>
      </w:r>
      <w:r w:rsidR="00401856" w:rsidRPr="00F63A83">
        <w:rPr>
          <w:rFonts w:asciiTheme="minorHAnsi" w:hAnsiTheme="minorHAnsi" w:cstheme="minorHAnsi"/>
          <w:lang w:val="et-EE"/>
        </w:rPr>
        <w:t>ga</w:t>
      </w:r>
      <w:r w:rsidRPr="00F63A83">
        <w:rPr>
          <w:rFonts w:asciiTheme="minorHAnsi" w:hAnsiTheme="minorHAnsi" w:cstheme="minorHAnsi"/>
          <w:lang w:val="et-EE"/>
        </w:rPr>
        <w:t xml:space="preserve"> ning juhatusega </w:t>
      </w:r>
      <w:r w:rsidR="005111AE" w:rsidRPr="00F63A83">
        <w:rPr>
          <w:rFonts w:asciiTheme="minorHAnsi" w:hAnsiTheme="minorHAnsi" w:cstheme="minorHAnsi"/>
          <w:lang w:val="et-EE"/>
        </w:rPr>
        <w:t>Aktsiaseltsi</w:t>
      </w:r>
      <w:r w:rsidR="007F62C4" w:rsidRPr="00F63A83">
        <w:rPr>
          <w:rFonts w:asciiTheme="minorHAnsi" w:hAnsiTheme="minorHAnsi" w:cstheme="minorHAnsi"/>
          <w:lang w:val="et-EE"/>
        </w:rPr>
        <w:t xml:space="preserve"> tegevust </w:t>
      </w:r>
      <w:r w:rsidRPr="00F63A83">
        <w:rPr>
          <w:rFonts w:asciiTheme="minorHAnsi" w:hAnsiTheme="minorHAnsi" w:cstheme="minorHAnsi"/>
          <w:lang w:val="et-EE"/>
        </w:rPr>
        <w:t>korraldanud</w:t>
      </w:r>
      <w:r w:rsidR="007F62C4" w:rsidRPr="00F63A83">
        <w:rPr>
          <w:rFonts w:asciiTheme="minorHAnsi" w:hAnsiTheme="minorHAnsi" w:cstheme="minorHAnsi"/>
          <w:lang w:val="et-EE"/>
        </w:rPr>
        <w:t xml:space="preserve"> ja</w:t>
      </w:r>
      <w:r w:rsidRPr="00F63A83">
        <w:rPr>
          <w:rFonts w:asciiTheme="minorHAnsi" w:hAnsiTheme="minorHAnsi" w:cstheme="minorHAnsi"/>
          <w:lang w:val="et-EE"/>
        </w:rPr>
        <w:t xml:space="preserve"> </w:t>
      </w:r>
      <w:r w:rsidR="007F62C4" w:rsidRPr="00F63A83">
        <w:rPr>
          <w:rFonts w:asciiTheme="minorHAnsi" w:hAnsiTheme="minorHAnsi" w:cstheme="minorHAnsi"/>
          <w:lang w:val="et-EE"/>
        </w:rPr>
        <w:t xml:space="preserve">juhtinud ning selle üle </w:t>
      </w:r>
      <w:r w:rsidRPr="00F63A83">
        <w:rPr>
          <w:rFonts w:asciiTheme="minorHAnsi" w:hAnsiTheme="minorHAnsi" w:cstheme="minorHAnsi"/>
          <w:lang w:val="et-EE"/>
        </w:rPr>
        <w:t>järelevalv</w:t>
      </w:r>
      <w:r w:rsidR="007F62C4" w:rsidRPr="00F63A83">
        <w:rPr>
          <w:rFonts w:asciiTheme="minorHAnsi" w:hAnsiTheme="minorHAnsi" w:cstheme="minorHAnsi"/>
          <w:lang w:val="et-EE"/>
        </w:rPr>
        <w:t>et teostanud</w:t>
      </w:r>
      <w:r w:rsidRPr="00F63A83">
        <w:rPr>
          <w:rFonts w:asciiTheme="minorHAnsi" w:hAnsiTheme="minorHAnsi" w:cstheme="minorHAnsi"/>
          <w:lang w:val="et-EE"/>
        </w:rPr>
        <w:t xml:space="preserve"> lähtudes põhikirjast, äriseadustikust ja muudest nõukogu tegevust reguleerivate õigusaktide nõuetest. Nõukogu hinnangul ja parima teadmise kohaselt täidavad nii juhatus kui nõukogu korrektselt neile seaduse ja põhikirjaga </w:t>
      </w:r>
      <w:r w:rsidR="005111AE" w:rsidRPr="00F63A83">
        <w:rPr>
          <w:rFonts w:asciiTheme="minorHAnsi" w:hAnsiTheme="minorHAnsi" w:cstheme="minorHAnsi"/>
          <w:lang w:val="et-EE"/>
        </w:rPr>
        <w:t>antud</w:t>
      </w:r>
      <w:r w:rsidRPr="00F63A83">
        <w:rPr>
          <w:rFonts w:asciiTheme="minorHAnsi" w:hAnsiTheme="minorHAnsi" w:cstheme="minorHAnsi"/>
          <w:lang w:val="et-EE"/>
        </w:rPr>
        <w:t xml:space="preserve"> ülesandeid ning tegutsevad ülesandeid täites </w:t>
      </w:r>
      <w:r w:rsidR="005111AE" w:rsidRPr="00F63A83">
        <w:rPr>
          <w:rFonts w:asciiTheme="minorHAnsi" w:hAnsiTheme="minorHAnsi" w:cstheme="minorHAnsi"/>
          <w:lang w:val="et-EE"/>
        </w:rPr>
        <w:t>A</w:t>
      </w:r>
      <w:r w:rsidRPr="00F63A83">
        <w:rPr>
          <w:rFonts w:asciiTheme="minorHAnsi" w:hAnsiTheme="minorHAnsi" w:cstheme="minorHAnsi"/>
          <w:lang w:val="et-EE"/>
        </w:rPr>
        <w:t>ktsiaseltsi huve järgides.</w:t>
      </w:r>
    </w:p>
    <w:p w14:paraId="13776C52" w14:textId="77777777" w:rsidR="004F7A84" w:rsidRPr="00F63A83" w:rsidRDefault="004F7A84" w:rsidP="004F7A84">
      <w:pPr>
        <w:pStyle w:val="Header"/>
        <w:jc w:val="both"/>
        <w:rPr>
          <w:rFonts w:asciiTheme="minorHAnsi" w:hAnsiTheme="minorHAnsi" w:cstheme="minorHAnsi"/>
          <w:lang w:val="et-EE"/>
        </w:rPr>
      </w:pPr>
    </w:p>
    <w:p w14:paraId="2EA3699C" w14:textId="35914AC4" w:rsidR="004F7A84" w:rsidRPr="00F63A83" w:rsidRDefault="004F7A84" w:rsidP="004F7A84">
      <w:pPr>
        <w:pStyle w:val="Header"/>
        <w:jc w:val="both"/>
        <w:rPr>
          <w:rFonts w:asciiTheme="minorHAnsi" w:hAnsiTheme="minorHAnsi" w:cstheme="minorHAnsi"/>
          <w:szCs w:val="24"/>
          <w:lang w:val="et-EE"/>
        </w:rPr>
      </w:pPr>
      <w:r w:rsidRPr="00F63A83">
        <w:rPr>
          <w:rFonts w:asciiTheme="minorHAnsi" w:hAnsiTheme="minorHAnsi" w:cstheme="minorHAnsi"/>
          <w:szCs w:val="24"/>
          <w:lang w:val="et-EE"/>
        </w:rPr>
        <w:t xml:space="preserve">Lähtudes väljakujunenud töökorraldusest teevad juhatus ja nõukogu tihedat koostööd ning juhatus informeerib ja kaasab nõukogu </w:t>
      </w:r>
      <w:r w:rsidR="005111AE" w:rsidRPr="00F63A83">
        <w:rPr>
          <w:rFonts w:asciiTheme="minorHAnsi" w:hAnsiTheme="minorHAnsi" w:cstheme="minorHAnsi"/>
          <w:szCs w:val="24"/>
          <w:lang w:val="et-EE"/>
        </w:rPr>
        <w:t>A</w:t>
      </w:r>
      <w:r w:rsidRPr="00F63A83">
        <w:rPr>
          <w:rFonts w:asciiTheme="minorHAnsi" w:hAnsiTheme="minorHAnsi" w:cstheme="minorHAnsi"/>
          <w:szCs w:val="24"/>
          <w:lang w:val="et-EE"/>
        </w:rPr>
        <w:t xml:space="preserve">ktsiaseltsi tegevuse seisukohalt oluliste küsimuste lahendamisse. </w:t>
      </w:r>
    </w:p>
    <w:p w14:paraId="727E4D56" w14:textId="77777777" w:rsidR="004F7A84" w:rsidRDefault="004F7A84" w:rsidP="004F7A84">
      <w:pPr>
        <w:pStyle w:val="Header"/>
        <w:jc w:val="both"/>
        <w:rPr>
          <w:rFonts w:asciiTheme="minorHAnsi" w:hAnsiTheme="minorHAnsi" w:cstheme="minorHAnsi"/>
          <w:szCs w:val="24"/>
          <w:lang w:val="et-EE"/>
        </w:rPr>
      </w:pPr>
    </w:p>
    <w:p w14:paraId="18004419" w14:textId="77777777" w:rsidR="00123FF8" w:rsidRDefault="00123FF8" w:rsidP="004F7A84">
      <w:pPr>
        <w:pStyle w:val="Header"/>
        <w:jc w:val="both"/>
        <w:rPr>
          <w:rFonts w:asciiTheme="minorHAnsi" w:hAnsiTheme="minorHAnsi" w:cstheme="minorHAnsi"/>
          <w:szCs w:val="24"/>
          <w:lang w:val="et-EE"/>
        </w:rPr>
      </w:pPr>
    </w:p>
    <w:p w14:paraId="296AF6DD" w14:textId="77777777" w:rsidR="00123FF8" w:rsidRDefault="00123FF8" w:rsidP="004F7A84">
      <w:pPr>
        <w:pStyle w:val="Header"/>
        <w:jc w:val="both"/>
        <w:rPr>
          <w:rFonts w:asciiTheme="minorHAnsi" w:hAnsiTheme="minorHAnsi" w:cstheme="minorHAnsi"/>
          <w:szCs w:val="24"/>
          <w:lang w:val="et-EE"/>
        </w:rPr>
      </w:pPr>
    </w:p>
    <w:p w14:paraId="4EE6D814" w14:textId="77777777" w:rsidR="00123FF8" w:rsidRPr="00F63A83" w:rsidRDefault="00123FF8" w:rsidP="004F7A84">
      <w:pPr>
        <w:pStyle w:val="Header"/>
        <w:jc w:val="both"/>
        <w:rPr>
          <w:rFonts w:asciiTheme="minorHAnsi" w:hAnsiTheme="minorHAnsi" w:cstheme="minorHAnsi"/>
          <w:szCs w:val="24"/>
          <w:lang w:val="et-EE"/>
        </w:rPr>
      </w:pPr>
    </w:p>
    <w:p w14:paraId="782F7D17" w14:textId="357B80EF" w:rsidR="009219B2" w:rsidRPr="00123FF8" w:rsidRDefault="009219B2" w:rsidP="004F7A84">
      <w:pPr>
        <w:pStyle w:val="Header"/>
        <w:jc w:val="both"/>
        <w:rPr>
          <w:rFonts w:asciiTheme="minorHAnsi" w:hAnsiTheme="minorHAnsi" w:cstheme="minorHAnsi"/>
          <w:szCs w:val="24"/>
          <w:u w:val="single"/>
          <w:lang w:val="et-EE"/>
        </w:rPr>
      </w:pPr>
      <w:r w:rsidRPr="00123FF8">
        <w:rPr>
          <w:rFonts w:asciiTheme="minorHAnsi" w:hAnsiTheme="minorHAnsi" w:cstheme="minorHAnsi"/>
          <w:szCs w:val="24"/>
          <w:u w:val="single"/>
          <w:lang w:val="et-EE"/>
        </w:rPr>
        <w:lastRenderedPageBreak/>
        <w:t>J</w:t>
      </w:r>
      <w:r w:rsidR="00123FF8">
        <w:rPr>
          <w:rFonts w:asciiTheme="minorHAnsi" w:hAnsiTheme="minorHAnsi" w:cstheme="minorHAnsi"/>
          <w:szCs w:val="24"/>
          <w:u w:val="single"/>
          <w:lang w:val="et-EE"/>
        </w:rPr>
        <w:t>UHATUS</w:t>
      </w:r>
    </w:p>
    <w:p w14:paraId="0EE4E25B" w14:textId="77777777" w:rsidR="009219B2" w:rsidRPr="00123FF8" w:rsidRDefault="009219B2" w:rsidP="000A5C01">
      <w:pPr>
        <w:pStyle w:val="Header"/>
        <w:jc w:val="both"/>
        <w:rPr>
          <w:rFonts w:asciiTheme="minorHAnsi" w:hAnsiTheme="minorHAnsi" w:cstheme="minorHAnsi"/>
          <w:szCs w:val="24"/>
          <w:lang w:val="et-EE"/>
        </w:rPr>
      </w:pPr>
    </w:p>
    <w:p w14:paraId="4230360C" w14:textId="77777777" w:rsidR="00617001" w:rsidRPr="00123FF8" w:rsidRDefault="009C30D0" w:rsidP="005111AE">
      <w:pPr>
        <w:pStyle w:val="Header"/>
        <w:jc w:val="both"/>
        <w:rPr>
          <w:rFonts w:asciiTheme="minorHAnsi" w:hAnsiTheme="minorHAnsi" w:cstheme="minorHAnsi"/>
          <w:szCs w:val="24"/>
          <w:lang w:val="et-EE"/>
        </w:rPr>
      </w:pPr>
      <w:r w:rsidRPr="00123FF8">
        <w:rPr>
          <w:rFonts w:asciiTheme="minorHAnsi" w:hAnsiTheme="minorHAnsi" w:cstheme="minorHAnsi"/>
          <w:szCs w:val="24"/>
          <w:lang w:val="et-EE"/>
        </w:rPr>
        <w:t>Põhikirja kohaselt on j</w:t>
      </w:r>
      <w:r w:rsidR="009F5968" w:rsidRPr="00123FF8">
        <w:rPr>
          <w:rFonts w:asciiTheme="minorHAnsi" w:hAnsiTheme="minorHAnsi" w:cstheme="minorHAnsi"/>
          <w:szCs w:val="24"/>
          <w:lang w:val="et-EE"/>
        </w:rPr>
        <w:t>uhatuse</w:t>
      </w:r>
      <w:r w:rsidRPr="00123FF8">
        <w:rPr>
          <w:rFonts w:asciiTheme="minorHAnsi" w:hAnsiTheme="minorHAnsi" w:cstheme="minorHAnsi"/>
          <w:szCs w:val="24"/>
          <w:lang w:val="et-EE"/>
        </w:rPr>
        <w:t>l</w:t>
      </w:r>
      <w:r w:rsidR="009F5968" w:rsidRPr="00123FF8">
        <w:rPr>
          <w:rFonts w:asciiTheme="minorHAnsi" w:hAnsiTheme="minorHAnsi" w:cstheme="minorHAnsi"/>
          <w:szCs w:val="24"/>
          <w:lang w:val="et-EE"/>
        </w:rPr>
        <w:t xml:space="preserve"> üks kuni kolm liiget, kes valitakse nõukogu poolt viieks aastaks. Juhatuse esimehe määrab nõukogu. </w:t>
      </w:r>
      <w:r w:rsidR="00EC65D4" w:rsidRPr="00123FF8">
        <w:rPr>
          <w:rFonts w:asciiTheme="minorHAnsi" w:hAnsiTheme="minorHAnsi" w:cstheme="minorHAnsi"/>
          <w:szCs w:val="24"/>
          <w:lang w:val="et-EE"/>
        </w:rPr>
        <w:t>202</w:t>
      </w:r>
      <w:r w:rsidR="00883BFB" w:rsidRPr="00123FF8">
        <w:rPr>
          <w:rFonts w:asciiTheme="minorHAnsi" w:hAnsiTheme="minorHAnsi" w:cstheme="minorHAnsi"/>
          <w:szCs w:val="24"/>
          <w:lang w:val="et-EE"/>
        </w:rPr>
        <w:t>3</w:t>
      </w:r>
      <w:r w:rsidR="00EC65D4" w:rsidRPr="00123FF8">
        <w:rPr>
          <w:rFonts w:asciiTheme="minorHAnsi" w:hAnsiTheme="minorHAnsi" w:cstheme="minorHAnsi"/>
          <w:szCs w:val="24"/>
          <w:lang w:val="et-EE"/>
        </w:rPr>
        <w:t>. a</w:t>
      </w:r>
      <w:r w:rsidR="00401856" w:rsidRPr="00123FF8">
        <w:rPr>
          <w:rFonts w:asciiTheme="minorHAnsi" w:hAnsiTheme="minorHAnsi" w:cstheme="minorHAnsi"/>
          <w:szCs w:val="24"/>
          <w:lang w:val="et-EE"/>
        </w:rPr>
        <w:t>asta</w:t>
      </w:r>
      <w:r w:rsidR="00A6088D" w:rsidRPr="00123FF8">
        <w:rPr>
          <w:rFonts w:asciiTheme="minorHAnsi" w:hAnsiTheme="minorHAnsi" w:cstheme="minorHAnsi"/>
          <w:szCs w:val="24"/>
          <w:lang w:val="et-EE"/>
        </w:rPr>
        <w:t>l</w:t>
      </w:r>
      <w:r w:rsidR="001A7C03" w:rsidRPr="00123FF8">
        <w:rPr>
          <w:rFonts w:asciiTheme="minorHAnsi" w:hAnsiTheme="minorHAnsi" w:cstheme="minorHAnsi"/>
          <w:szCs w:val="24"/>
          <w:lang w:val="et-EE"/>
        </w:rPr>
        <w:t xml:space="preserve"> </w:t>
      </w:r>
      <w:r w:rsidR="00401856" w:rsidRPr="00123FF8">
        <w:rPr>
          <w:rFonts w:asciiTheme="minorHAnsi" w:hAnsiTheme="minorHAnsi" w:cstheme="minorHAnsi"/>
          <w:szCs w:val="24"/>
          <w:lang w:val="et-EE"/>
        </w:rPr>
        <w:t xml:space="preserve">oli </w:t>
      </w:r>
      <w:r w:rsidR="008D5C47" w:rsidRPr="00123FF8">
        <w:rPr>
          <w:rFonts w:asciiTheme="minorHAnsi" w:hAnsiTheme="minorHAnsi" w:cstheme="minorHAnsi"/>
          <w:szCs w:val="24"/>
          <w:lang w:val="et-EE"/>
        </w:rPr>
        <w:t xml:space="preserve">AS-i Eesti Liinirongid </w:t>
      </w:r>
      <w:r w:rsidR="00A6088D" w:rsidRPr="00123FF8">
        <w:rPr>
          <w:rFonts w:asciiTheme="minorHAnsi" w:hAnsiTheme="minorHAnsi" w:cstheme="minorHAnsi"/>
          <w:szCs w:val="24"/>
          <w:lang w:val="et-EE"/>
        </w:rPr>
        <w:t>juhatuse esimeheks Lauri Betlem ja juhatuse liikmeks Riho Seppar</w:t>
      </w:r>
      <w:r w:rsidR="00883BFB" w:rsidRPr="00123FF8">
        <w:rPr>
          <w:rFonts w:asciiTheme="minorHAnsi" w:hAnsiTheme="minorHAnsi" w:cstheme="minorHAnsi"/>
          <w:szCs w:val="24"/>
          <w:lang w:val="et-EE"/>
        </w:rPr>
        <w:t xml:space="preserve"> ( kuni 31.03.2023 )</w:t>
      </w:r>
      <w:r w:rsidR="00617001" w:rsidRPr="00123FF8">
        <w:rPr>
          <w:rFonts w:asciiTheme="minorHAnsi" w:hAnsiTheme="minorHAnsi" w:cstheme="minorHAnsi"/>
          <w:szCs w:val="24"/>
          <w:lang w:val="et-EE"/>
        </w:rPr>
        <w:t>.</w:t>
      </w:r>
    </w:p>
    <w:p w14:paraId="5E0DA808" w14:textId="77777777" w:rsidR="00EB71EB" w:rsidRPr="00123FF8" w:rsidRDefault="00EB71EB" w:rsidP="00EB71EB">
      <w:pPr>
        <w:pStyle w:val="Header"/>
        <w:jc w:val="both"/>
        <w:rPr>
          <w:rFonts w:asciiTheme="minorHAnsi" w:hAnsiTheme="minorHAnsi" w:cstheme="minorHAnsi"/>
          <w:szCs w:val="24"/>
          <w:lang w:val="et-EE"/>
        </w:rPr>
      </w:pPr>
      <w:r w:rsidRPr="00123FF8">
        <w:rPr>
          <w:rFonts w:asciiTheme="minorHAnsi" w:hAnsiTheme="minorHAnsi" w:cstheme="minorHAnsi"/>
          <w:szCs w:val="24"/>
          <w:lang w:val="et-EE"/>
        </w:rPr>
        <w:t>Seoses juhatuse liikme Riho Seppari ametilepingu korralise lõppemisega 31.03.2023 otsustas nõukogu detsembris 2022 viia läbi avalik konkurss ja sihtotsing juhatuse uue liikme leidmiseks ning valida värbamisprotsessi läbiviijaks Fontes PMP OÜ.</w:t>
      </w:r>
    </w:p>
    <w:p w14:paraId="4CF4168B" w14:textId="7ACEC0CD" w:rsidR="00EB71EB" w:rsidRPr="00123FF8" w:rsidRDefault="00EB71EB" w:rsidP="00EB71EB">
      <w:pPr>
        <w:pStyle w:val="Header"/>
        <w:jc w:val="both"/>
        <w:rPr>
          <w:rFonts w:asciiTheme="minorHAnsi" w:hAnsiTheme="minorHAnsi" w:cstheme="minorHAnsi"/>
          <w:szCs w:val="24"/>
          <w:lang w:val="et-EE"/>
        </w:rPr>
      </w:pPr>
      <w:r w:rsidRPr="00123FF8">
        <w:rPr>
          <w:rFonts w:asciiTheme="minorHAnsi" w:hAnsiTheme="minorHAnsi" w:cstheme="minorHAnsi"/>
          <w:szCs w:val="24"/>
          <w:lang w:val="et-EE"/>
        </w:rPr>
        <w:t>Uueks juhatuse liikmeks valiti ja nimetati 2023 alguses Märt Ehrenpreis, kelle volitused algasid 24.04.2023.</w:t>
      </w:r>
    </w:p>
    <w:p w14:paraId="53DF20C5" w14:textId="77777777" w:rsidR="00EB71EB" w:rsidRPr="00123FF8" w:rsidRDefault="00EB71EB" w:rsidP="005111AE">
      <w:pPr>
        <w:pStyle w:val="Header"/>
        <w:jc w:val="both"/>
        <w:rPr>
          <w:rFonts w:asciiTheme="minorHAnsi" w:hAnsiTheme="minorHAnsi" w:cstheme="minorHAnsi"/>
          <w:szCs w:val="24"/>
          <w:lang w:val="et-EE"/>
        </w:rPr>
      </w:pPr>
    </w:p>
    <w:p w14:paraId="27589C07" w14:textId="77777777" w:rsidR="009B1B3D" w:rsidRPr="00123FF8" w:rsidRDefault="009B1B3D" w:rsidP="009B1B3D">
      <w:pPr>
        <w:jc w:val="both"/>
        <w:rPr>
          <w:rFonts w:ascii="Calibri" w:eastAsia="Aptos" w:hAnsi="Calibri" w:cs="Calibri"/>
          <w:lang w:val="et-EE"/>
        </w:rPr>
      </w:pPr>
      <w:r w:rsidRPr="00123FF8">
        <w:rPr>
          <w:rFonts w:ascii="Calibri" w:eastAsia="Aptos" w:hAnsi="Calibri" w:cs="Calibri"/>
          <w:lang w:val="et-EE"/>
        </w:rPr>
        <w:t>Juhatuse liikmetele 2023. aastal makstud brutotasud (EUR):</w:t>
      </w:r>
    </w:p>
    <w:p w14:paraId="0D667F47" w14:textId="77777777" w:rsidR="009B1B3D" w:rsidRPr="00123FF8" w:rsidRDefault="009B1B3D" w:rsidP="009B1B3D">
      <w:pPr>
        <w:jc w:val="both"/>
        <w:rPr>
          <w:rFonts w:ascii="Calibri" w:eastAsia="Aptos" w:hAnsi="Calibri" w:cs="Calibri"/>
          <w:lang w:val="et-EE"/>
        </w:rPr>
      </w:pPr>
    </w:p>
    <w:tbl>
      <w:tblPr>
        <w:tblW w:w="0" w:type="auto"/>
        <w:tblCellMar>
          <w:left w:w="0" w:type="dxa"/>
          <w:right w:w="0" w:type="dxa"/>
        </w:tblCellMar>
        <w:tblLook w:val="04A0" w:firstRow="1" w:lastRow="0" w:firstColumn="1" w:lastColumn="0" w:noHBand="0" w:noVBand="1"/>
      </w:tblPr>
      <w:tblGrid>
        <w:gridCol w:w="2378"/>
        <w:gridCol w:w="1608"/>
        <w:gridCol w:w="1567"/>
        <w:gridCol w:w="1367"/>
        <w:gridCol w:w="1373"/>
      </w:tblGrid>
      <w:tr w:rsidR="009B1B3D" w:rsidRPr="00123FF8" w14:paraId="5D058C6E" w14:textId="77777777" w:rsidTr="009B1B3D">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2D8C41" w14:textId="77777777" w:rsidR="009B1B3D" w:rsidRPr="00123FF8" w:rsidRDefault="009B1B3D" w:rsidP="009B1B3D">
            <w:pPr>
              <w:jc w:val="both"/>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 xml:space="preserve">Nimi </w:t>
            </w:r>
          </w:p>
        </w:tc>
        <w:tc>
          <w:tcPr>
            <w:tcW w:w="1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A5BB3" w14:textId="77777777" w:rsidR="009B1B3D" w:rsidRPr="00123FF8" w:rsidRDefault="009B1B3D" w:rsidP="009B1B3D">
            <w:pPr>
              <w:jc w:val="center"/>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Lauri Betlem</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CC3CF" w14:textId="77777777" w:rsidR="009B1B3D" w:rsidRPr="00123FF8" w:rsidRDefault="009B1B3D" w:rsidP="009B1B3D">
            <w:pPr>
              <w:jc w:val="center"/>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Riho Seppar</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0B79C" w14:textId="77777777" w:rsidR="009B1B3D" w:rsidRPr="00123FF8" w:rsidRDefault="009B1B3D" w:rsidP="009B1B3D">
            <w:pPr>
              <w:jc w:val="center"/>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Märt Ehrenpreis</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0CC96" w14:textId="77777777" w:rsidR="009B1B3D" w:rsidRPr="00123FF8" w:rsidRDefault="009B1B3D" w:rsidP="009B1B3D">
            <w:pPr>
              <w:jc w:val="center"/>
              <w:rPr>
                <w:rFonts w:ascii="Calibri" w:eastAsia="Aptos" w:hAnsi="Calibri" w:cs="Calibri"/>
                <w:b/>
                <w:bCs/>
                <w:sz w:val="20"/>
                <w:szCs w:val="20"/>
                <w:lang w:val="en-GB" w:eastAsia="et-EE"/>
              </w:rPr>
            </w:pPr>
            <w:proofErr w:type="spellStart"/>
            <w:r w:rsidRPr="00123FF8">
              <w:rPr>
                <w:rFonts w:ascii="Calibri" w:eastAsia="Aptos" w:hAnsi="Calibri" w:cs="Calibri"/>
                <w:b/>
                <w:bCs/>
                <w:sz w:val="20"/>
                <w:szCs w:val="20"/>
                <w:lang w:val="en-GB" w:eastAsia="et-EE"/>
              </w:rPr>
              <w:t>Kokku</w:t>
            </w:r>
            <w:proofErr w:type="spellEnd"/>
          </w:p>
        </w:tc>
      </w:tr>
      <w:tr w:rsidR="009B1B3D" w:rsidRPr="00123FF8" w14:paraId="102E8A79" w14:textId="77777777" w:rsidTr="009B1B3D">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2E0E" w14:textId="77777777" w:rsidR="009B1B3D" w:rsidRPr="00123FF8" w:rsidRDefault="009B1B3D" w:rsidP="009B1B3D">
            <w:pPr>
              <w:rPr>
                <w:rFonts w:ascii="Calibri" w:eastAsia="Aptos" w:hAnsi="Calibri" w:cs="Calibri"/>
                <w:sz w:val="20"/>
                <w:szCs w:val="20"/>
                <w:lang w:val="en-GB" w:eastAsia="et-EE"/>
              </w:rPr>
            </w:pPr>
            <w:proofErr w:type="spellStart"/>
            <w:r w:rsidRPr="00123FF8">
              <w:rPr>
                <w:rFonts w:ascii="Calibri" w:eastAsia="Aptos" w:hAnsi="Calibri" w:cs="Calibri"/>
                <w:sz w:val="20"/>
                <w:szCs w:val="20"/>
                <w:lang w:val="en-GB" w:eastAsia="et-EE"/>
              </w:rPr>
              <w:t>Periood</w:t>
            </w:r>
            <w:proofErr w:type="spellEnd"/>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64989D9C" w14:textId="77777777" w:rsidR="009B1B3D" w:rsidRPr="00123FF8" w:rsidRDefault="009B1B3D" w:rsidP="009B1B3D">
            <w:pPr>
              <w:jc w:val="center"/>
              <w:rPr>
                <w:rFonts w:ascii="Calibri" w:eastAsia="Aptos" w:hAnsi="Calibri" w:cs="Calibri"/>
                <w:sz w:val="20"/>
                <w:szCs w:val="20"/>
                <w:lang w:val="en-GB" w:eastAsia="et-EE"/>
              </w:rPr>
            </w:pPr>
            <w:r w:rsidRPr="00123FF8">
              <w:rPr>
                <w:rFonts w:ascii="Calibri" w:eastAsia="Aptos" w:hAnsi="Calibri" w:cs="Calibri"/>
                <w:sz w:val="20"/>
                <w:szCs w:val="20"/>
                <w:lang w:val="en-GB" w:eastAsia="et-EE"/>
              </w:rPr>
              <w:t>01.01-31.12.23</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4DE3514C" w14:textId="77777777" w:rsidR="009B1B3D" w:rsidRPr="00123FF8" w:rsidRDefault="009B1B3D" w:rsidP="009B1B3D">
            <w:pPr>
              <w:jc w:val="center"/>
              <w:rPr>
                <w:rFonts w:eastAsia="Aptos"/>
                <w:sz w:val="20"/>
                <w:szCs w:val="20"/>
                <w:lang w:val="en-GB" w:eastAsia="et-EE"/>
              </w:rPr>
            </w:pPr>
            <w:r w:rsidRPr="00123FF8">
              <w:rPr>
                <w:rFonts w:eastAsia="Aptos"/>
                <w:sz w:val="20"/>
                <w:szCs w:val="20"/>
                <w:lang w:val="en-GB" w:eastAsia="et-EE"/>
              </w:rPr>
              <w:t>01.01-31.03.23</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24B2B278" w14:textId="77777777" w:rsidR="009B1B3D" w:rsidRPr="00123FF8" w:rsidRDefault="009B1B3D" w:rsidP="009B1B3D">
            <w:pPr>
              <w:jc w:val="center"/>
              <w:rPr>
                <w:rFonts w:ascii="Calibri" w:eastAsia="Aptos" w:hAnsi="Calibri" w:cs="Calibri"/>
                <w:sz w:val="20"/>
                <w:szCs w:val="20"/>
                <w:lang w:val="en-GB" w:eastAsia="et-EE"/>
              </w:rPr>
            </w:pPr>
            <w:r w:rsidRPr="00123FF8">
              <w:rPr>
                <w:rFonts w:ascii="Calibri" w:eastAsia="Aptos" w:hAnsi="Calibri" w:cs="Calibri"/>
                <w:sz w:val="20"/>
                <w:szCs w:val="20"/>
                <w:lang w:val="en-GB" w:eastAsia="et-EE"/>
              </w:rPr>
              <w:t>24.04-31.12.23</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14:paraId="7675619C" w14:textId="77777777" w:rsidR="009B1B3D" w:rsidRPr="00123FF8" w:rsidRDefault="009B1B3D" w:rsidP="009B1B3D">
            <w:pPr>
              <w:jc w:val="center"/>
              <w:rPr>
                <w:rFonts w:ascii="Calibri" w:eastAsia="Aptos" w:hAnsi="Calibri" w:cs="Calibri"/>
                <w:sz w:val="20"/>
                <w:szCs w:val="20"/>
                <w:lang w:val="en-GB" w:eastAsia="et-EE"/>
              </w:rPr>
            </w:pPr>
          </w:p>
        </w:tc>
      </w:tr>
      <w:tr w:rsidR="009B1B3D" w:rsidRPr="00123FF8" w14:paraId="20080B1E" w14:textId="77777777" w:rsidTr="009B1B3D">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2ED8A" w14:textId="77777777" w:rsidR="009B1B3D" w:rsidRPr="00123FF8" w:rsidRDefault="009B1B3D" w:rsidP="009B1B3D">
            <w:pPr>
              <w:rPr>
                <w:rFonts w:ascii="Calibri" w:eastAsia="Aptos" w:hAnsi="Calibri" w:cs="Calibri"/>
                <w:sz w:val="20"/>
                <w:szCs w:val="20"/>
                <w:lang w:val="en-GB" w:eastAsia="et-EE"/>
              </w:rPr>
            </w:pPr>
            <w:proofErr w:type="spellStart"/>
            <w:r w:rsidRPr="00123FF8">
              <w:rPr>
                <w:rFonts w:ascii="Calibri" w:eastAsia="Aptos" w:hAnsi="Calibri" w:cs="Calibri"/>
                <w:sz w:val="20"/>
                <w:szCs w:val="20"/>
                <w:lang w:val="en-GB" w:eastAsia="et-EE"/>
              </w:rPr>
              <w:t>Juhatuse</w:t>
            </w:r>
            <w:proofErr w:type="spellEnd"/>
            <w:r w:rsidRPr="00123FF8">
              <w:rPr>
                <w:rFonts w:ascii="Calibri" w:eastAsia="Aptos" w:hAnsi="Calibri" w:cs="Calibri"/>
                <w:sz w:val="20"/>
                <w:szCs w:val="20"/>
                <w:lang w:val="en-GB" w:eastAsia="et-EE"/>
              </w:rPr>
              <w:t xml:space="preserve"> </w:t>
            </w:r>
            <w:proofErr w:type="spellStart"/>
            <w:r w:rsidRPr="00123FF8">
              <w:rPr>
                <w:rFonts w:ascii="Calibri" w:eastAsia="Aptos" w:hAnsi="Calibri" w:cs="Calibri"/>
                <w:sz w:val="20"/>
                <w:szCs w:val="20"/>
                <w:lang w:val="en-GB" w:eastAsia="et-EE"/>
              </w:rPr>
              <w:t>liikme</w:t>
            </w:r>
            <w:proofErr w:type="spellEnd"/>
            <w:r w:rsidRPr="00123FF8">
              <w:rPr>
                <w:rFonts w:ascii="Calibri" w:eastAsia="Aptos" w:hAnsi="Calibri" w:cs="Calibri"/>
                <w:sz w:val="20"/>
                <w:szCs w:val="20"/>
                <w:lang w:val="en-GB" w:eastAsia="et-EE"/>
              </w:rPr>
              <w:t xml:space="preserve"> </w:t>
            </w:r>
            <w:proofErr w:type="spellStart"/>
            <w:r w:rsidRPr="00123FF8">
              <w:rPr>
                <w:rFonts w:ascii="Calibri" w:eastAsia="Aptos" w:hAnsi="Calibri" w:cs="Calibri"/>
                <w:sz w:val="20"/>
                <w:szCs w:val="20"/>
                <w:lang w:val="en-GB" w:eastAsia="et-EE"/>
              </w:rPr>
              <w:t>tasu</w:t>
            </w:r>
            <w:proofErr w:type="spellEnd"/>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0DDFC012" w14:textId="77777777" w:rsidR="009B1B3D" w:rsidRPr="00123FF8" w:rsidRDefault="009B1B3D" w:rsidP="009B1B3D">
            <w:pPr>
              <w:jc w:val="right"/>
              <w:rPr>
                <w:rFonts w:ascii="Calibri" w:eastAsia="Aptos" w:hAnsi="Calibri" w:cs="Calibri"/>
                <w:sz w:val="20"/>
                <w:szCs w:val="20"/>
                <w:lang w:val="en-GB" w:eastAsia="et-EE"/>
              </w:rPr>
            </w:pPr>
            <w:r w:rsidRPr="00123FF8">
              <w:rPr>
                <w:rFonts w:ascii="Calibri" w:eastAsia="Aptos" w:hAnsi="Calibri" w:cs="Calibri"/>
                <w:sz w:val="20"/>
                <w:szCs w:val="20"/>
                <w:lang w:val="en-GB" w:eastAsia="et-EE"/>
              </w:rPr>
              <w:t>100 500.00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5BD82C75" w14:textId="77777777" w:rsidR="009B1B3D" w:rsidRPr="00123FF8" w:rsidRDefault="009B1B3D" w:rsidP="009B1B3D">
            <w:pPr>
              <w:jc w:val="right"/>
              <w:rPr>
                <w:rFonts w:eastAsia="Aptos"/>
                <w:sz w:val="20"/>
                <w:szCs w:val="20"/>
                <w:lang w:val="en-GB" w:eastAsia="et-EE"/>
              </w:rPr>
            </w:pPr>
            <w:r w:rsidRPr="00123FF8">
              <w:rPr>
                <w:rFonts w:eastAsia="Aptos"/>
                <w:sz w:val="20"/>
                <w:szCs w:val="20"/>
                <w:lang w:val="en-GB" w:eastAsia="et-EE"/>
              </w:rPr>
              <w:t>29 979.41</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0F2E6E02" w14:textId="77777777" w:rsidR="009B1B3D" w:rsidRPr="00123FF8" w:rsidRDefault="009B1B3D" w:rsidP="009B1B3D">
            <w:pPr>
              <w:jc w:val="right"/>
              <w:rPr>
                <w:rFonts w:ascii="Calibri" w:eastAsia="Aptos" w:hAnsi="Calibri" w:cs="Calibri"/>
                <w:sz w:val="20"/>
                <w:szCs w:val="20"/>
                <w:lang w:val="en-GB" w:eastAsia="et-EE"/>
              </w:rPr>
            </w:pPr>
            <w:r w:rsidRPr="00123FF8">
              <w:rPr>
                <w:rFonts w:ascii="Calibri" w:eastAsia="Aptos" w:hAnsi="Calibri" w:cs="Calibri"/>
                <w:sz w:val="20"/>
                <w:szCs w:val="20"/>
                <w:lang w:val="en-GB" w:eastAsia="et-EE"/>
              </w:rPr>
              <w:t>54 988,79</w:t>
            </w: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033EEC9E" w14:textId="77777777" w:rsidR="009B1B3D" w:rsidRPr="00123FF8" w:rsidRDefault="009B1B3D" w:rsidP="009B1B3D">
            <w:pPr>
              <w:jc w:val="right"/>
              <w:rPr>
                <w:rFonts w:ascii="Calibri" w:eastAsia="Aptos" w:hAnsi="Calibri" w:cs="Calibri"/>
                <w:sz w:val="20"/>
                <w:szCs w:val="20"/>
                <w:lang w:val="en-GB" w:eastAsia="et-EE"/>
              </w:rPr>
            </w:pPr>
            <w:r w:rsidRPr="00123FF8">
              <w:rPr>
                <w:rFonts w:ascii="Calibri" w:eastAsia="Aptos" w:hAnsi="Calibri" w:cs="Calibri"/>
                <w:sz w:val="20"/>
                <w:szCs w:val="20"/>
                <w:lang w:val="en-GB" w:eastAsia="et-EE"/>
              </w:rPr>
              <w:t>185 468.20</w:t>
            </w:r>
          </w:p>
        </w:tc>
      </w:tr>
      <w:tr w:rsidR="009B1B3D" w:rsidRPr="00123FF8" w14:paraId="686C8BFF" w14:textId="77777777" w:rsidTr="009B1B3D">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F4DB2" w14:textId="77777777" w:rsidR="009B1B3D" w:rsidRPr="00123FF8" w:rsidRDefault="009B1B3D" w:rsidP="009B1B3D">
            <w:pPr>
              <w:rPr>
                <w:rFonts w:ascii="Calibri" w:eastAsia="Aptos" w:hAnsi="Calibri" w:cs="Calibri"/>
                <w:sz w:val="20"/>
                <w:szCs w:val="20"/>
                <w:lang w:val="en-GB" w:eastAsia="et-EE"/>
              </w:rPr>
            </w:pPr>
            <w:proofErr w:type="spellStart"/>
            <w:r w:rsidRPr="00123FF8">
              <w:rPr>
                <w:rFonts w:ascii="Calibri" w:eastAsia="Aptos" w:hAnsi="Calibri" w:cs="Calibri"/>
                <w:sz w:val="20"/>
                <w:szCs w:val="20"/>
                <w:lang w:val="en-GB" w:eastAsia="et-EE"/>
              </w:rPr>
              <w:t>Tulemustasu</w:t>
            </w:r>
            <w:proofErr w:type="spellEnd"/>
            <w:r w:rsidRPr="00123FF8">
              <w:rPr>
                <w:rFonts w:ascii="Calibri" w:eastAsia="Aptos" w:hAnsi="Calibri" w:cs="Calibri"/>
                <w:sz w:val="20"/>
                <w:szCs w:val="20"/>
                <w:lang w:val="en-GB" w:eastAsia="et-EE"/>
              </w:rPr>
              <w:t xml:space="preserve"> 2022. </w:t>
            </w:r>
            <w:proofErr w:type="gramStart"/>
            <w:r w:rsidRPr="00123FF8">
              <w:rPr>
                <w:rFonts w:ascii="Calibri" w:eastAsia="Aptos" w:hAnsi="Calibri" w:cs="Calibri"/>
                <w:sz w:val="20"/>
                <w:szCs w:val="20"/>
                <w:lang w:val="en-GB" w:eastAsia="et-EE"/>
              </w:rPr>
              <w:t>a</w:t>
            </w:r>
            <w:proofErr w:type="gramEnd"/>
            <w:r w:rsidRPr="00123FF8">
              <w:rPr>
                <w:rFonts w:ascii="Calibri" w:eastAsia="Aptos" w:hAnsi="Calibri" w:cs="Calibri"/>
                <w:sz w:val="20"/>
                <w:szCs w:val="20"/>
                <w:lang w:val="en-GB" w:eastAsia="et-EE"/>
              </w:rPr>
              <w:t xml:space="preserve"> </w:t>
            </w:r>
            <w:proofErr w:type="spellStart"/>
            <w:r w:rsidRPr="00123FF8">
              <w:rPr>
                <w:rFonts w:ascii="Calibri" w:eastAsia="Aptos" w:hAnsi="Calibri" w:cs="Calibri"/>
                <w:sz w:val="20"/>
                <w:szCs w:val="20"/>
                <w:lang w:val="en-GB" w:eastAsia="et-EE"/>
              </w:rPr>
              <w:t>eest</w:t>
            </w:r>
            <w:proofErr w:type="spellEnd"/>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14:paraId="4D74A7AA" w14:textId="77777777" w:rsidR="009B1B3D" w:rsidRPr="00123FF8" w:rsidRDefault="009B1B3D" w:rsidP="009B1B3D">
            <w:pPr>
              <w:jc w:val="right"/>
              <w:rPr>
                <w:rFonts w:ascii="Calibri" w:eastAsia="Aptos" w:hAnsi="Calibri" w:cs="Calibri"/>
                <w:sz w:val="20"/>
                <w:szCs w:val="20"/>
                <w:lang w:val="en-GB" w:eastAsia="et-EE"/>
              </w:rPr>
            </w:pPr>
            <w:r w:rsidRPr="00123FF8">
              <w:rPr>
                <w:rFonts w:ascii="Calibri" w:eastAsia="Aptos" w:hAnsi="Calibri" w:cs="Calibri"/>
                <w:sz w:val="20"/>
                <w:szCs w:val="20"/>
                <w:lang w:val="en-GB" w:eastAsia="et-EE"/>
              </w:rPr>
              <w:t>  21 376.00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0F51044B" w14:textId="77777777" w:rsidR="009B1B3D" w:rsidRPr="00123FF8" w:rsidRDefault="009B1B3D" w:rsidP="009B1B3D">
            <w:pPr>
              <w:jc w:val="right"/>
              <w:rPr>
                <w:rFonts w:eastAsia="Aptos"/>
                <w:sz w:val="20"/>
                <w:szCs w:val="20"/>
                <w:lang w:val="en-GB" w:eastAsia="et-EE"/>
              </w:rPr>
            </w:pPr>
            <w:r w:rsidRPr="00123FF8">
              <w:rPr>
                <w:rFonts w:eastAsia="Aptos"/>
                <w:sz w:val="20"/>
                <w:szCs w:val="20"/>
                <w:lang w:val="en-GB" w:eastAsia="et-EE"/>
              </w:rPr>
              <w:t>15 660.00</w:t>
            </w: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14:paraId="321E7B6D" w14:textId="77777777" w:rsidR="009B1B3D" w:rsidRPr="00123FF8" w:rsidRDefault="009B1B3D" w:rsidP="009B1B3D">
            <w:pPr>
              <w:jc w:val="right"/>
              <w:rPr>
                <w:rFonts w:ascii="Calibri" w:eastAsia="Aptos" w:hAnsi="Calibri" w:cs="Calibri"/>
                <w:sz w:val="20"/>
                <w:szCs w:val="20"/>
                <w:lang w:val="en-GB" w:eastAsia="et-EE"/>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hideMark/>
          </w:tcPr>
          <w:p w14:paraId="5671D7B1" w14:textId="77777777" w:rsidR="009B1B3D" w:rsidRPr="00123FF8" w:rsidRDefault="009B1B3D" w:rsidP="009B1B3D">
            <w:pPr>
              <w:jc w:val="right"/>
              <w:rPr>
                <w:rFonts w:ascii="Calibri" w:eastAsia="Aptos" w:hAnsi="Calibri" w:cs="Calibri"/>
                <w:sz w:val="20"/>
                <w:szCs w:val="20"/>
                <w:lang w:val="en-GB" w:eastAsia="et-EE"/>
              </w:rPr>
            </w:pPr>
            <w:r w:rsidRPr="00123FF8">
              <w:rPr>
                <w:rFonts w:ascii="Calibri" w:eastAsia="Aptos" w:hAnsi="Calibri" w:cs="Calibri"/>
                <w:sz w:val="20"/>
                <w:szCs w:val="20"/>
                <w:lang w:val="en-GB" w:eastAsia="et-EE"/>
              </w:rPr>
              <w:t>37 036.00</w:t>
            </w:r>
          </w:p>
        </w:tc>
      </w:tr>
      <w:tr w:rsidR="009B1B3D" w:rsidRPr="00123FF8" w14:paraId="59693183" w14:textId="77777777" w:rsidTr="00F8392A">
        <w:tc>
          <w:tcPr>
            <w:tcW w:w="2972" w:type="dxa"/>
            <w:tcBorders>
              <w:top w:val="nil"/>
              <w:left w:val="single" w:sz="8" w:space="0" w:color="auto"/>
              <w:bottom w:val="nil"/>
              <w:right w:val="single" w:sz="8" w:space="0" w:color="auto"/>
            </w:tcBorders>
            <w:tcMar>
              <w:top w:w="0" w:type="dxa"/>
              <w:left w:w="108" w:type="dxa"/>
              <w:bottom w:w="0" w:type="dxa"/>
              <w:right w:w="108" w:type="dxa"/>
            </w:tcMar>
            <w:hideMark/>
          </w:tcPr>
          <w:p w14:paraId="2743A8A7" w14:textId="77777777" w:rsidR="009B1B3D" w:rsidRPr="00123FF8" w:rsidRDefault="009B1B3D" w:rsidP="009B1B3D">
            <w:pPr>
              <w:rPr>
                <w:rFonts w:ascii="Calibri" w:eastAsia="Aptos" w:hAnsi="Calibri" w:cs="Calibri"/>
                <w:b/>
                <w:bCs/>
                <w:sz w:val="20"/>
                <w:szCs w:val="20"/>
                <w:lang w:val="en-GB" w:eastAsia="et-EE"/>
              </w:rPr>
            </w:pPr>
            <w:proofErr w:type="spellStart"/>
            <w:r w:rsidRPr="00123FF8">
              <w:rPr>
                <w:rFonts w:ascii="Calibri" w:eastAsia="Aptos" w:hAnsi="Calibri" w:cs="Calibri"/>
                <w:b/>
                <w:bCs/>
                <w:sz w:val="20"/>
                <w:szCs w:val="20"/>
                <w:lang w:val="en-GB" w:eastAsia="et-EE"/>
              </w:rPr>
              <w:t>Kokku</w:t>
            </w:r>
            <w:proofErr w:type="spellEnd"/>
            <w:r w:rsidRPr="00123FF8">
              <w:rPr>
                <w:rFonts w:ascii="Calibri" w:eastAsia="Aptos" w:hAnsi="Calibri" w:cs="Calibri"/>
                <w:b/>
                <w:bCs/>
                <w:sz w:val="20"/>
                <w:szCs w:val="20"/>
                <w:lang w:val="en-GB" w:eastAsia="et-EE"/>
              </w:rPr>
              <w:t xml:space="preserve"> (EUR)</w:t>
            </w:r>
          </w:p>
        </w:tc>
        <w:tc>
          <w:tcPr>
            <w:tcW w:w="1969" w:type="dxa"/>
            <w:tcBorders>
              <w:top w:val="nil"/>
              <w:left w:val="nil"/>
              <w:bottom w:val="nil"/>
              <w:right w:val="single" w:sz="8" w:space="0" w:color="auto"/>
            </w:tcBorders>
            <w:tcMar>
              <w:top w:w="0" w:type="dxa"/>
              <w:left w:w="108" w:type="dxa"/>
              <w:bottom w:w="0" w:type="dxa"/>
              <w:right w:w="108" w:type="dxa"/>
            </w:tcMar>
            <w:hideMark/>
          </w:tcPr>
          <w:p w14:paraId="69A9E189" w14:textId="77777777" w:rsidR="009B1B3D" w:rsidRPr="00123FF8" w:rsidRDefault="009B1B3D" w:rsidP="009B1B3D">
            <w:pPr>
              <w:jc w:val="right"/>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121 876.00</w:t>
            </w:r>
          </w:p>
        </w:tc>
        <w:tc>
          <w:tcPr>
            <w:tcW w:w="1858" w:type="dxa"/>
            <w:tcBorders>
              <w:top w:val="nil"/>
              <w:left w:val="nil"/>
              <w:bottom w:val="nil"/>
              <w:right w:val="single" w:sz="8" w:space="0" w:color="auto"/>
            </w:tcBorders>
            <w:tcMar>
              <w:top w:w="0" w:type="dxa"/>
              <w:left w:w="108" w:type="dxa"/>
              <w:bottom w:w="0" w:type="dxa"/>
              <w:right w:w="108" w:type="dxa"/>
            </w:tcMar>
            <w:hideMark/>
          </w:tcPr>
          <w:p w14:paraId="353E40ED" w14:textId="77777777" w:rsidR="009B1B3D" w:rsidRPr="00123FF8" w:rsidRDefault="009B1B3D" w:rsidP="009B1B3D">
            <w:pPr>
              <w:jc w:val="right"/>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45 639.41</w:t>
            </w:r>
          </w:p>
        </w:tc>
        <w:tc>
          <w:tcPr>
            <w:tcW w:w="1504" w:type="dxa"/>
            <w:tcBorders>
              <w:top w:val="nil"/>
              <w:left w:val="nil"/>
              <w:bottom w:val="nil"/>
              <w:right w:val="single" w:sz="8" w:space="0" w:color="auto"/>
            </w:tcBorders>
            <w:tcMar>
              <w:top w:w="0" w:type="dxa"/>
              <w:left w:w="108" w:type="dxa"/>
              <w:bottom w:w="0" w:type="dxa"/>
              <w:right w:w="108" w:type="dxa"/>
            </w:tcMar>
            <w:hideMark/>
          </w:tcPr>
          <w:p w14:paraId="304D9D1D" w14:textId="77777777" w:rsidR="009B1B3D" w:rsidRPr="00123FF8" w:rsidRDefault="009B1B3D" w:rsidP="009B1B3D">
            <w:pPr>
              <w:jc w:val="right"/>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54 988,79</w:t>
            </w:r>
          </w:p>
        </w:tc>
        <w:tc>
          <w:tcPr>
            <w:tcW w:w="1504" w:type="dxa"/>
            <w:tcBorders>
              <w:top w:val="nil"/>
              <w:left w:val="nil"/>
              <w:bottom w:val="nil"/>
              <w:right w:val="single" w:sz="8" w:space="0" w:color="auto"/>
            </w:tcBorders>
            <w:tcMar>
              <w:top w:w="0" w:type="dxa"/>
              <w:left w:w="108" w:type="dxa"/>
              <w:bottom w:w="0" w:type="dxa"/>
              <w:right w:w="108" w:type="dxa"/>
            </w:tcMar>
            <w:hideMark/>
          </w:tcPr>
          <w:p w14:paraId="2C913349" w14:textId="77777777" w:rsidR="009B1B3D" w:rsidRPr="00123FF8" w:rsidRDefault="009B1B3D" w:rsidP="009B1B3D">
            <w:pPr>
              <w:jc w:val="right"/>
              <w:rPr>
                <w:rFonts w:ascii="Calibri" w:eastAsia="Aptos" w:hAnsi="Calibri" w:cs="Calibri"/>
                <w:b/>
                <w:bCs/>
                <w:sz w:val="20"/>
                <w:szCs w:val="20"/>
                <w:lang w:val="en-GB" w:eastAsia="et-EE"/>
              </w:rPr>
            </w:pPr>
            <w:r w:rsidRPr="00123FF8">
              <w:rPr>
                <w:rFonts w:ascii="Calibri" w:eastAsia="Aptos" w:hAnsi="Calibri" w:cs="Calibri"/>
                <w:b/>
                <w:bCs/>
                <w:sz w:val="20"/>
                <w:szCs w:val="20"/>
                <w:lang w:val="en-GB" w:eastAsia="et-EE"/>
              </w:rPr>
              <w:t>222 504.20</w:t>
            </w:r>
          </w:p>
        </w:tc>
      </w:tr>
      <w:tr w:rsidR="00F8392A" w:rsidRPr="00123FF8" w14:paraId="4B671B39" w14:textId="77777777" w:rsidTr="009B1B3D">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26BEE" w14:textId="77777777" w:rsidR="00F8392A" w:rsidRPr="00123FF8" w:rsidRDefault="00F8392A" w:rsidP="009B1B3D">
            <w:pPr>
              <w:rPr>
                <w:rFonts w:ascii="Calibri" w:eastAsia="Aptos" w:hAnsi="Calibri" w:cs="Calibri"/>
                <w:b/>
                <w:bCs/>
                <w:sz w:val="20"/>
                <w:szCs w:val="20"/>
                <w:lang w:val="en-GB" w:eastAsia="et-EE"/>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tcPr>
          <w:p w14:paraId="77733D46" w14:textId="77777777" w:rsidR="00F8392A" w:rsidRPr="00123FF8" w:rsidRDefault="00F8392A" w:rsidP="009B1B3D">
            <w:pPr>
              <w:jc w:val="right"/>
              <w:rPr>
                <w:rFonts w:ascii="Calibri" w:eastAsia="Aptos" w:hAnsi="Calibri" w:cs="Calibri"/>
                <w:b/>
                <w:bCs/>
                <w:sz w:val="20"/>
                <w:szCs w:val="20"/>
                <w:lang w:val="en-GB" w:eastAsia="et-EE"/>
              </w:rPr>
            </w:pPr>
          </w:p>
        </w:tc>
        <w:tc>
          <w:tcPr>
            <w:tcW w:w="1858" w:type="dxa"/>
            <w:tcBorders>
              <w:top w:val="nil"/>
              <w:left w:val="nil"/>
              <w:bottom w:val="single" w:sz="8" w:space="0" w:color="auto"/>
              <w:right w:val="single" w:sz="8" w:space="0" w:color="auto"/>
            </w:tcBorders>
            <w:tcMar>
              <w:top w:w="0" w:type="dxa"/>
              <w:left w:w="108" w:type="dxa"/>
              <w:bottom w:w="0" w:type="dxa"/>
              <w:right w:w="108" w:type="dxa"/>
            </w:tcMar>
          </w:tcPr>
          <w:p w14:paraId="1B0291F0" w14:textId="77777777" w:rsidR="00F8392A" w:rsidRPr="00123FF8" w:rsidRDefault="00F8392A" w:rsidP="009B1B3D">
            <w:pPr>
              <w:jc w:val="right"/>
              <w:rPr>
                <w:rFonts w:ascii="Calibri" w:eastAsia="Aptos" w:hAnsi="Calibri" w:cs="Calibri"/>
                <w:b/>
                <w:bCs/>
                <w:sz w:val="20"/>
                <w:szCs w:val="20"/>
                <w:lang w:val="en-GB" w:eastAsia="et-EE"/>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14:paraId="4CA55245" w14:textId="77777777" w:rsidR="00F8392A" w:rsidRPr="00123FF8" w:rsidRDefault="00F8392A" w:rsidP="009B1B3D">
            <w:pPr>
              <w:jc w:val="right"/>
              <w:rPr>
                <w:rFonts w:ascii="Calibri" w:eastAsia="Aptos" w:hAnsi="Calibri" w:cs="Calibri"/>
                <w:b/>
                <w:bCs/>
                <w:sz w:val="20"/>
                <w:szCs w:val="20"/>
                <w:lang w:val="en-GB" w:eastAsia="et-EE"/>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tcPr>
          <w:p w14:paraId="7D51EFBD" w14:textId="77777777" w:rsidR="00F8392A" w:rsidRPr="00123FF8" w:rsidRDefault="00F8392A" w:rsidP="009B1B3D">
            <w:pPr>
              <w:jc w:val="right"/>
              <w:rPr>
                <w:rFonts w:ascii="Calibri" w:eastAsia="Aptos" w:hAnsi="Calibri" w:cs="Calibri"/>
                <w:b/>
                <w:bCs/>
                <w:sz w:val="20"/>
                <w:szCs w:val="20"/>
                <w:lang w:val="en-GB" w:eastAsia="et-EE"/>
              </w:rPr>
            </w:pPr>
          </w:p>
        </w:tc>
      </w:tr>
    </w:tbl>
    <w:p w14:paraId="169C93CB" w14:textId="77777777" w:rsidR="00F8392A" w:rsidRPr="00123FF8" w:rsidRDefault="00F8392A" w:rsidP="004E10F6">
      <w:pPr>
        <w:pStyle w:val="Header"/>
        <w:jc w:val="both"/>
        <w:rPr>
          <w:rFonts w:asciiTheme="minorHAnsi" w:hAnsiTheme="minorHAnsi" w:cstheme="minorHAnsi"/>
          <w:lang w:val="et-EE"/>
        </w:rPr>
      </w:pPr>
    </w:p>
    <w:p w14:paraId="1595C8A8" w14:textId="26333A3B" w:rsidR="00F24E98" w:rsidRDefault="004E10F6" w:rsidP="004E10F6">
      <w:pPr>
        <w:pStyle w:val="Header"/>
        <w:jc w:val="both"/>
        <w:rPr>
          <w:rFonts w:asciiTheme="minorHAnsi" w:hAnsiTheme="minorHAnsi" w:cstheme="minorHAnsi"/>
          <w:lang w:val="et-EE"/>
        </w:rPr>
      </w:pPr>
      <w:r w:rsidRPr="00123FF8">
        <w:rPr>
          <w:rFonts w:asciiTheme="minorHAnsi" w:hAnsiTheme="minorHAnsi" w:cstheme="minorHAnsi"/>
          <w:lang w:val="et-EE"/>
        </w:rPr>
        <w:t>Arvestades Aktsiaseltsi 202</w:t>
      </w:r>
      <w:r w:rsidR="00A649A6" w:rsidRPr="00123FF8">
        <w:rPr>
          <w:rFonts w:asciiTheme="minorHAnsi" w:hAnsiTheme="minorHAnsi" w:cstheme="minorHAnsi"/>
          <w:lang w:val="et-EE"/>
        </w:rPr>
        <w:t>2</w:t>
      </w:r>
      <w:r w:rsidRPr="00123FF8">
        <w:rPr>
          <w:rFonts w:asciiTheme="minorHAnsi" w:hAnsiTheme="minorHAnsi" w:cstheme="minorHAnsi"/>
          <w:lang w:val="et-EE"/>
        </w:rPr>
        <w:t xml:space="preserve">. aasta üldiste eesmärkide täitmist </w:t>
      </w:r>
      <w:r w:rsidR="00F534B4" w:rsidRPr="00123FF8">
        <w:rPr>
          <w:rFonts w:asciiTheme="minorHAnsi" w:hAnsiTheme="minorHAnsi" w:cstheme="minorHAnsi"/>
          <w:lang w:val="et-EE"/>
        </w:rPr>
        <w:t xml:space="preserve">ja </w:t>
      </w:r>
      <w:r w:rsidR="002B23B1" w:rsidRPr="00123FF8">
        <w:rPr>
          <w:rFonts w:asciiTheme="minorHAnsi" w:hAnsiTheme="minorHAnsi" w:cstheme="minorHAnsi"/>
          <w:lang w:val="et-EE"/>
        </w:rPr>
        <w:t xml:space="preserve">head tööd </w:t>
      </w:r>
      <w:r w:rsidR="00F534B4" w:rsidRPr="00123FF8">
        <w:rPr>
          <w:rFonts w:asciiTheme="minorHAnsi" w:hAnsiTheme="minorHAnsi" w:cstheme="minorHAnsi"/>
          <w:lang w:val="et-EE"/>
        </w:rPr>
        <w:t xml:space="preserve">keerulistes </w:t>
      </w:r>
      <w:r w:rsidR="002A0530" w:rsidRPr="00123FF8">
        <w:rPr>
          <w:rFonts w:asciiTheme="minorHAnsi" w:hAnsiTheme="minorHAnsi" w:cstheme="minorHAnsi"/>
          <w:lang w:val="et-EE"/>
        </w:rPr>
        <w:t>piirangutega majandu</w:t>
      </w:r>
      <w:r w:rsidR="00844102" w:rsidRPr="00123FF8">
        <w:rPr>
          <w:rFonts w:asciiTheme="minorHAnsi" w:hAnsiTheme="minorHAnsi" w:cstheme="minorHAnsi"/>
          <w:lang w:val="et-EE"/>
        </w:rPr>
        <w:t>stingimustes</w:t>
      </w:r>
      <w:r w:rsidR="002B23B1" w:rsidRPr="00123FF8">
        <w:rPr>
          <w:rFonts w:asciiTheme="minorHAnsi" w:hAnsiTheme="minorHAnsi" w:cstheme="minorHAnsi"/>
          <w:lang w:val="et-EE"/>
        </w:rPr>
        <w:t>,</w:t>
      </w:r>
      <w:r w:rsidR="00844102" w:rsidRPr="00123FF8">
        <w:rPr>
          <w:rFonts w:asciiTheme="minorHAnsi" w:hAnsiTheme="minorHAnsi" w:cstheme="minorHAnsi"/>
          <w:lang w:val="et-EE"/>
        </w:rPr>
        <w:t xml:space="preserve"> </w:t>
      </w:r>
      <w:r w:rsidRPr="00123FF8">
        <w:rPr>
          <w:rFonts w:asciiTheme="minorHAnsi" w:hAnsiTheme="minorHAnsi" w:cstheme="minorHAnsi"/>
          <w:lang w:val="et-EE"/>
        </w:rPr>
        <w:t>otsustas nõukogu a</w:t>
      </w:r>
      <w:r w:rsidR="00F24E98" w:rsidRPr="00123FF8">
        <w:rPr>
          <w:rFonts w:asciiTheme="minorHAnsi" w:hAnsiTheme="minorHAnsi" w:cstheme="minorHAnsi"/>
          <w:lang w:val="et-EE"/>
        </w:rPr>
        <w:t>prillis 202</w:t>
      </w:r>
      <w:r w:rsidR="00A649A6" w:rsidRPr="00123FF8">
        <w:rPr>
          <w:rFonts w:asciiTheme="minorHAnsi" w:hAnsiTheme="minorHAnsi" w:cstheme="minorHAnsi"/>
          <w:lang w:val="et-EE"/>
        </w:rPr>
        <w:t>3</w:t>
      </w:r>
      <w:r w:rsidR="00F24E98" w:rsidRPr="00123FF8">
        <w:rPr>
          <w:rFonts w:asciiTheme="minorHAnsi" w:hAnsiTheme="minorHAnsi" w:cstheme="minorHAnsi"/>
          <w:lang w:val="et-EE"/>
        </w:rPr>
        <w:t xml:space="preserve"> määrata </w:t>
      </w:r>
      <w:r w:rsidR="002B23B1" w:rsidRPr="00123FF8">
        <w:rPr>
          <w:rFonts w:asciiTheme="minorHAnsi" w:hAnsiTheme="minorHAnsi" w:cstheme="minorHAnsi"/>
          <w:lang w:val="et-EE"/>
        </w:rPr>
        <w:t>202</w:t>
      </w:r>
      <w:r w:rsidR="00A649A6" w:rsidRPr="00123FF8">
        <w:rPr>
          <w:rFonts w:asciiTheme="minorHAnsi" w:hAnsiTheme="minorHAnsi" w:cstheme="minorHAnsi"/>
          <w:lang w:val="et-EE"/>
        </w:rPr>
        <w:t>2</w:t>
      </w:r>
      <w:r w:rsidR="002B23B1" w:rsidRPr="00123FF8">
        <w:rPr>
          <w:rFonts w:asciiTheme="minorHAnsi" w:hAnsiTheme="minorHAnsi" w:cstheme="minorHAnsi"/>
          <w:lang w:val="et-EE"/>
        </w:rPr>
        <w:t xml:space="preserve"> aasta eest </w:t>
      </w:r>
      <w:r w:rsidR="00F24E98" w:rsidRPr="00123FF8">
        <w:rPr>
          <w:rFonts w:asciiTheme="minorHAnsi" w:hAnsiTheme="minorHAnsi" w:cstheme="minorHAnsi"/>
          <w:lang w:val="et-EE"/>
        </w:rPr>
        <w:t>juhatuse esimehele</w:t>
      </w:r>
      <w:r w:rsidR="00AD51B9" w:rsidRPr="00123FF8">
        <w:rPr>
          <w:rFonts w:asciiTheme="minorHAnsi" w:hAnsiTheme="minorHAnsi" w:cstheme="minorHAnsi"/>
          <w:lang w:val="et-EE"/>
        </w:rPr>
        <w:t xml:space="preserve"> </w:t>
      </w:r>
      <w:r w:rsidR="00AA644A" w:rsidRPr="00123FF8">
        <w:rPr>
          <w:rFonts w:asciiTheme="minorHAnsi" w:hAnsiTheme="minorHAnsi" w:cstheme="minorHAnsi"/>
          <w:lang w:val="et-EE"/>
        </w:rPr>
        <w:t xml:space="preserve">tulemustasu </w:t>
      </w:r>
      <w:r w:rsidR="00AD51B9" w:rsidRPr="00123FF8">
        <w:rPr>
          <w:rFonts w:asciiTheme="minorHAnsi" w:hAnsiTheme="minorHAnsi" w:cstheme="minorHAnsi"/>
          <w:lang w:val="et-EE"/>
        </w:rPr>
        <w:t xml:space="preserve">90% </w:t>
      </w:r>
      <w:r w:rsidR="00F24E98" w:rsidRPr="00123FF8">
        <w:rPr>
          <w:rFonts w:asciiTheme="minorHAnsi" w:hAnsiTheme="minorHAnsi" w:cstheme="minorHAnsi"/>
          <w:lang w:val="et-EE"/>
        </w:rPr>
        <w:t xml:space="preserve"> </w:t>
      </w:r>
      <w:r w:rsidR="00AA644A" w:rsidRPr="00123FF8">
        <w:rPr>
          <w:rFonts w:asciiTheme="minorHAnsi" w:hAnsiTheme="minorHAnsi" w:cstheme="minorHAnsi"/>
          <w:lang w:val="et-EE"/>
        </w:rPr>
        <w:t xml:space="preserve">kolme </w:t>
      </w:r>
      <w:r w:rsidR="00F24E98" w:rsidRPr="00123FF8">
        <w:rPr>
          <w:rFonts w:asciiTheme="minorHAnsi" w:hAnsiTheme="minorHAnsi" w:cstheme="minorHAnsi"/>
          <w:lang w:val="et-EE"/>
        </w:rPr>
        <w:t xml:space="preserve">keskmise kuutasu suuruses summas ning juhatuse liikmele tulemustasu </w:t>
      </w:r>
      <w:r w:rsidR="00AA644A" w:rsidRPr="00123FF8">
        <w:rPr>
          <w:rFonts w:asciiTheme="minorHAnsi" w:hAnsiTheme="minorHAnsi" w:cstheme="minorHAnsi"/>
          <w:lang w:val="et-EE"/>
        </w:rPr>
        <w:t>90</w:t>
      </w:r>
      <w:r w:rsidR="00AA644A">
        <w:rPr>
          <w:rFonts w:asciiTheme="minorHAnsi" w:hAnsiTheme="minorHAnsi" w:cstheme="minorHAnsi"/>
          <w:lang w:val="et-EE"/>
        </w:rPr>
        <w:t>%</w:t>
      </w:r>
      <w:r w:rsidR="00F24E98" w:rsidRPr="001827A6">
        <w:rPr>
          <w:rFonts w:asciiTheme="minorHAnsi" w:hAnsiTheme="minorHAnsi" w:cstheme="minorHAnsi"/>
          <w:lang w:val="et-EE"/>
        </w:rPr>
        <w:t xml:space="preserve"> </w:t>
      </w:r>
      <w:r w:rsidR="00AA644A">
        <w:rPr>
          <w:rFonts w:asciiTheme="minorHAnsi" w:hAnsiTheme="minorHAnsi" w:cstheme="minorHAnsi"/>
          <w:lang w:val="et-EE"/>
        </w:rPr>
        <w:t xml:space="preserve">kolme </w:t>
      </w:r>
      <w:r w:rsidR="00F24E98" w:rsidRPr="001827A6">
        <w:rPr>
          <w:rFonts w:asciiTheme="minorHAnsi" w:hAnsiTheme="minorHAnsi" w:cstheme="minorHAnsi"/>
          <w:lang w:val="et-EE"/>
        </w:rPr>
        <w:t>keskmise kuutasu suuruses summas.</w:t>
      </w:r>
    </w:p>
    <w:p w14:paraId="3D833CEF" w14:textId="2E3F9FF6" w:rsidR="00F24E98" w:rsidRDefault="00F24E98" w:rsidP="002576E7">
      <w:pPr>
        <w:pStyle w:val="Header"/>
        <w:jc w:val="both"/>
        <w:rPr>
          <w:rFonts w:asciiTheme="minorHAnsi" w:hAnsiTheme="minorHAnsi" w:cstheme="minorHAnsi"/>
          <w:highlight w:val="yellow"/>
          <w:lang w:val="et-EE"/>
        </w:rPr>
      </w:pPr>
    </w:p>
    <w:p w14:paraId="0ABD1826" w14:textId="1E4D968E" w:rsidR="00F24E98" w:rsidRDefault="00F24E98" w:rsidP="00F24E98">
      <w:pPr>
        <w:pStyle w:val="Header"/>
        <w:jc w:val="both"/>
        <w:rPr>
          <w:rFonts w:asciiTheme="minorHAnsi" w:hAnsiTheme="minorHAnsi" w:cstheme="minorHAnsi"/>
          <w:lang w:val="et-EE"/>
        </w:rPr>
      </w:pPr>
      <w:r w:rsidRPr="007653F2">
        <w:rPr>
          <w:rFonts w:asciiTheme="minorHAnsi" w:hAnsiTheme="minorHAnsi" w:cstheme="minorHAnsi"/>
          <w:lang w:val="et-EE"/>
        </w:rPr>
        <w:t xml:space="preserve">Aktsiaseltsi </w:t>
      </w:r>
      <w:r w:rsidR="004E10F6" w:rsidRPr="007653F2">
        <w:rPr>
          <w:rFonts w:asciiTheme="minorHAnsi" w:hAnsiTheme="minorHAnsi" w:cstheme="minorHAnsi"/>
          <w:lang w:val="et-EE"/>
        </w:rPr>
        <w:t>202</w:t>
      </w:r>
      <w:r w:rsidR="00E737B6">
        <w:rPr>
          <w:rFonts w:asciiTheme="minorHAnsi" w:hAnsiTheme="minorHAnsi" w:cstheme="minorHAnsi"/>
          <w:lang w:val="et-EE"/>
        </w:rPr>
        <w:t>3</w:t>
      </w:r>
      <w:r w:rsidR="004E10F6" w:rsidRPr="007653F2">
        <w:rPr>
          <w:rFonts w:asciiTheme="minorHAnsi" w:hAnsiTheme="minorHAnsi" w:cstheme="minorHAnsi"/>
          <w:lang w:val="et-EE"/>
        </w:rPr>
        <w:t xml:space="preserve">. aasta on </w:t>
      </w:r>
      <w:r w:rsidR="00AE2FE5" w:rsidRPr="007653F2">
        <w:rPr>
          <w:rFonts w:asciiTheme="minorHAnsi" w:hAnsiTheme="minorHAnsi" w:cstheme="minorHAnsi"/>
          <w:lang w:val="et-EE"/>
        </w:rPr>
        <w:t>kujune</w:t>
      </w:r>
      <w:r w:rsidR="004E10F6" w:rsidRPr="007653F2">
        <w:rPr>
          <w:rFonts w:asciiTheme="minorHAnsi" w:hAnsiTheme="minorHAnsi" w:cstheme="minorHAnsi"/>
          <w:lang w:val="et-EE"/>
        </w:rPr>
        <w:t xml:space="preserve">nud edukamaks ning hoolimata </w:t>
      </w:r>
      <w:r w:rsidR="00AE2FE5" w:rsidRPr="007653F2">
        <w:rPr>
          <w:rFonts w:asciiTheme="minorHAnsi" w:hAnsiTheme="minorHAnsi" w:cstheme="minorHAnsi"/>
          <w:lang w:val="et-EE"/>
        </w:rPr>
        <w:t xml:space="preserve">tööjõu- ja </w:t>
      </w:r>
      <w:r w:rsidR="00AA644A">
        <w:rPr>
          <w:rFonts w:asciiTheme="minorHAnsi" w:hAnsiTheme="minorHAnsi" w:cstheme="minorHAnsi"/>
          <w:lang w:val="et-EE"/>
        </w:rPr>
        <w:t xml:space="preserve">muude </w:t>
      </w:r>
      <w:r w:rsidR="004E10F6" w:rsidRPr="007653F2">
        <w:rPr>
          <w:rFonts w:asciiTheme="minorHAnsi" w:hAnsiTheme="minorHAnsi" w:cstheme="minorHAnsi"/>
          <w:lang w:val="et-EE"/>
        </w:rPr>
        <w:t xml:space="preserve"> </w:t>
      </w:r>
      <w:r w:rsidR="003A1ECC">
        <w:rPr>
          <w:rFonts w:asciiTheme="minorHAnsi" w:hAnsiTheme="minorHAnsi" w:cstheme="minorHAnsi"/>
          <w:lang w:val="et-EE"/>
        </w:rPr>
        <w:t xml:space="preserve">kulude </w:t>
      </w:r>
      <w:r w:rsidR="004E10F6" w:rsidRPr="007653F2">
        <w:rPr>
          <w:rFonts w:asciiTheme="minorHAnsi" w:hAnsiTheme="minorHAnsi" w:cstheme="minorHAnsi"/>
          <w:lang w:val="et-EE"/>
        </w:rPr>
        <w:t xml:space="preserve">kasvust on </w:t>
      </w:r>
      <w:r w:rsidR="00AE2FE5" w:rsidRPr="007653F2">
        <w:rPr>
          <w:rFonts w:asciiTheme="minorHAnsi" w:hAnsiTheme="minorHAnsi" w:cstheme="minorHAnsi"/>
          <w:lang w:val="et-EE"/>
        </w:rPr>
        <w:t xml:space="preserve">juhatuse tulemuskaardil kajastatud </w:t>
      </w:r>
      <w:r w:rsidR="004E10F6" w:rsidRPr="007653F2">
        <w:rPr>
          <w:rFonts w:asciiTheme="minorHAnsi" w:hAnsiTheme="minorHAnsi" w:cstheme="minorHAnsi"/>
          <w:lang w:val="et-EE"/>
        </w:rPr>
        <w:t xml:space="preserve">Aktsiaseltsi </w:t>
      </w:r>
      <w:r w:rsidR="00FC515B" w:rsidRPr="007653F2">
        <w:rPr>
          <w:rFonts w:asciiTheme="minorHAnsi" w:hAnsiTheme="minorHAnsi" w:cstheme="minorHAnsi"/>
          <w:lang w:val="et-EE"/>
        </w:rPr>
        <w:t>nii mõõdetavad kui ka tegevuspõhised tulemus</w:t>
      </w:r>
      <w:r w:rsidR="004E10F6" w:rsidRPr="007653F2">
        <w:rPr>
          <w:rFonts w:asciiTheme="minorHAnsi" w:hAnsiTheme="minorHAnsi" w:cstheme="minorHAnsi"/>
          <w:lang w:val="et-EE"/>
        </w:rPr>
        <w:t xml:space="preserve">eesmärgid valdavas osas täidetud. </w:t>
      </w:r>
      <w:r w:rsidRPr="007653F2">
        <w:rPr>
          <w:rFonts w:asciiTheme="minorHAnsi" w:hAnsiTheme="minorHAnsi" w:cstheme="minorHAnsi"/>
          <w:lang w:val="et-EE"/>
        </w:rPr>
        <w:t xml:space="preserve">Nõukogu hindab juhatuse tegevuse </w:t>
      </w:r>
      <w:r w:rsidR="004E10F6" w:rsidRPr="007653F2">
        <w:rPr>
          <w:rFonts w:asciiTheme="minorHAnsi" w:hAnsiTheme="minorHAnsi" w:cstheme="minorHAnsi"/>
          <w:lang w:val="et-EE"/>
        </w:rPr>
        <w:t>202</w:t>
      </w:r>
      <w:r w:rsidR="00B85153">
        <w:rPr>
          <w:rFonts w:asciiTheme="minorHAnsi" w:hAnsiTheme="minorHAnsi" w:cstheme="minorHAnsi"/>
          <w:lang w:val="et-EE"/>
        </w:rPr>
        <w:t>3</w:t>
      </w:r>
      <w:r w:rsidR="004E10F6" w:rsidRPr="007653F2">
        <w:rPr>
          <w:rFonts w:asciiTheme="minorHAnsi" w:hAnsiTheme="minorHAnsi" w:cstheme="minorHAnsi"/>
          <w:lang w:val="et-EE"/>
        </w:rPr>
        <w:t xml:space="preserve">. aastal </w:t>
      </w:r>
      <w:r w:rsidRPr="007653F2">
        <w:rPr>
          <w:rFonts w:asciiTheme="minorHAnsi" w:hAnsiTheme="minorHAnsi" w:cstheme="minorHAnsi"/>
          <w:lang w:val="et-EE"/>
        </w:rPr>
        <w:t>heaks.</w:t>
      </w:r>
    </w:p>
    <w:p w14:paraId="1354187D" w14:textId="77777777" w:rsidR="00F24E98" w:rsidRDefault="00F24E98" w:rsidP="00F24E98">
      <w:pPr>
        <w:pStyle w:val="Header"/>
        <w:jc w:val="both"/>
        <w:rPr>
          <w:rFonts w:asciiTheme="minorHAnsi" w:hAnsiTheme="minorHAnsi" w:cstheme="minorHAnsi"/>
          <w:lang w:val="et-EE"/>
        </w:rPr>
      </w:pPr>
    </w:p>
    <w:p w14:paraId="3BA181FD" w14:textId="28F3DEB8" w:rsidR="006C0EC0" w:rsidRPr="00C7755C" w:rsidRDefault="009219B2" w:rsidP="000A5C01">
      <w:pPr>
        <w:pStyle w:val="Header"/>
        <w:jc w:val="both"/>
        <w:rPr>
          <w:rFonts w:asciiTheme="minorHAnsi" w:hAnsiTheme="minorHAnsi" w:cstheme="minorHAnsi"/>
          <w:szCs w:val="24"/>
          <w:u w:val="single"/>
          <w:lang w:val="et-EE"/>
        </w:rPr>
      </w:pPr>
      <w:r w:rsidRPr="00123FF8">
        <w:rPr>
          <w:rFonts w:asciiTheme="minorHAnsi" w:hAnsiTheme="minorHAnsi" w:cstheme="minorHAnsi"/>
          <w:szCs w:val="24"/>
          <w:u w:val="single"/>
          <w:lang w:val="et-EE"/>
        </w:rPr>
        <w:t>N</w:t>
      </w:r>
      <w:r w:rsidR="00123FF8">
        <w:rPr>
          <w:rFonts w:asciiTheme="minorHAnsi" w:hAnsiTheme="minorHAnsi" w:cstheme="minorHAnsi"/>
          <w:szCs w:val="24"/>
          <w:u w:val="single"/>
          <w:lang w:val="et-EE"/>
        </w:rPr>
        <w:t>ÕUKOGU</w:t>
      </w:r>
    </w:p>
    <w:p w14:paraId="7DCC83A3" w14:textId="77777777" w:rsidR="009219B2" w:rsidRPr="00F63A83" w:rsidRDefault="009219B2" w:rsidP="000A5C01">
      <w:pPr>
        <w:pStyle w:val="Header"/>
        <w:jc w:val="both"/>
        <w:rPr>
          <w:rFonts w:asciiTheme="minorHAnsi" w:hAnsiTheme="minorHAnsi" w:cstheme="minorHAnsi"/>
          <w:szCs w:val="24"/>
          <w:lang w:val="et-EE"/>
        </w:rPr>
      </w:pPr>
    </w:p>
    <w:p w14:paraId="642DCD7C" w14:textId="771970E0" w:rsidR="00A6088D" w:rsidRDefault="00CF5A2D" w:rsidP="00410536">
      <w:pPr>
        <w:pStyle w:val="Header"/>
        <w:jc w:val="both"/>
        <w:rPr>
          <w:rFonts w:asciiTheme="minorHAnsi" w:hAnsiTheme="minorHAnsi" w:cstheme="minorHAnsi"/>
          <w:szCs w:val="24"/>
          <w:lang w:val="et-EE"/>
        </w:rPr>
      </w:pPr>
      <w:r w:rsidRPr="00F63A83">
        <w:rPr>
          <w:rFonts w:asciiTheme="minorHAnsi" w:hAnsiTheme="minorHAnsi" w:cstheme="minorHAnsi"/>
          <w:szCs w:val="24"/>
          <w:lang w:val="et-EE"/>
        </w:rPr>
        <w:t>Põhikirja kohaselt on n</w:t>
      </w:r>
      <w:r w:rsidR="009F5968" w:rsidRPr="00F63A83">
        <w:rPr>
          <w:rFonts w:asciiTheme="minorHAnsi" w:hAnsiTheme="minorHAnsi" w:cstheme="minorHAnsi"/>
          <w:szCs w:val="24"/>
          <w:lang w:val="et-EE"/>
        </w:rPr>
        <w:t xml:space="preserve">õukogul kolm kuni kuus liiget, kes valitakse üldkoosoleku poolt kuni viieks aastaks. </w:t>
      </w:r>
      <w:r w:rsidR="00A6088D" w:rsidRPr="00F63A83">
        <w:rPr>
          <w:rFonts w:asciiTheme="minorHAnsi" w:hAnsiTheme="minorHAnsi" w:cstheme="minorHAnsi"/>
          <w:szCs w:val="24"/>
          <w:lang w:val="et-EE"/>
        </w:rPr>
        <w:t>202</w:t>
      </w:r>
      <w:r w:rsidR="00410D72">
        <w:rPr>
          <w:rFonts w:asciiTheme="minorHAnsi" w:hAnsiTheme="minorHAnsi" w:cstheme="minorHAnsi"/>
          <w:szCs w:val="24"/>
          <w:lang w:val="et-EE"/>
        </w:rPr>
        <w:t>3</w:t>
      </w:r>
      <w:r w:rsidR="00A6088D" w:rsidRPr="00F63A83">
        <w:rPr>
          <w:rFonts w:asciiTheme="minorHAnsi" w:hAnsiTheme="minorHAnsi" w:cstheme="minorHAnsi"/>
          <w:szCs w:val="24"/>
          <w:lang w:val="et-EE"/>
        </w:rPr>
        <w:t>. aasta alguse seisuga</w:t>
      </w:r>
      <w:r w:rsidR="00714A0E" w:rsidRPr="00F63A83">
        <w:rPr>
          <w:rFonts w:asciiTheme="minorHAnsi" w:hAnsiTheme="minorHAnsi" w:cstheme="minorHAnsi"/>
          <w:szCs w:val="24"/>
          <w:lang w:val="et-EE"/>
        </w:rPr>
        <w:t xml:space="preserve"> olid nõukogu liikmeteks </w:t>
      </w:r>
      <w:r w:rsidR="00C060EF" w:rsidRPr="00F63A83">
        <w:rPr>
          <w:rFonts w:asciiTheme="minorHAnsi" w:hAnsiTheme="minorHAnsi" w:cstheme="minorHAnsi"/>
          <w:lang w:val="et-EE"/>
        </w:rPr>
        <w:t>Andres Allikmäe</w:t>
      </w:r>
      <w:r w:rsidR="00C060EF" w:rsidRPr="00F63A83">
        <w:rPr>
          <w:rFonts w:asciiTheme="minorHAnsi" w:hAnsiTheme="minorHAnsi" w:cstheme="minorHAnsi"/>
          <w:szCs w:val="24"/>
          <w:lang w:val="et-EE"/>
        </w:rPr>
        <w:t xml:space="preserve"> (esimees), Hindrek Allvee</w:t>
      </w:r>
      <w:r w:rsidR="00B80554">
        <w:rPr>
          <w:rFonts w:asciiTheme="minorHAnsi" w:hAnsiTheme="minorHAnsi" w:cstheme="minorHAnsi"/>
          <w:szCs w:val="24"/>
          <w:lang w:val="et-EE"/>
        </w:rPr>
        <w:t xml:space="preserve"> </w:t>
      </w:r>
      <w:r w:rsidR="00C060EF" w:rsidRPr="00F63A83">
        <w:rPr>
          <w:rFonts w:asciiTheme="minorHAnsi" w:hAnsiTheme="minorHAnsi" w:cstheme="minorHAnsi"/>
          <w:szCs w:val="24"/>
          <w:lang w:val="et-EE"/>
        </w:rPr>
        <w:t>ja Kalle Viks</w:t>
      </w:r>
      <w:r w:rsidR="003279E4">
        <w:rPr>
          <w:rFonts w:asciiTheme="minorHAnsi" w:hAnsiTheme="minorHAnsi" w:cstheme="minorHAnsi"/>
          <w:szCs w:val="24"/>
          <w:lang w:val="et-EE"/>
        </w:rPr>
        <w:t xml:space="preserve"> (</w:t>
      </w:r>
      <w:r w:rsidR="00F63A83">
        <w:rPr>
          <w:rFonts w:asciiTheme="minorHAnsi" w:hAnsiTheme="minorHAnsi" w:cstheme="minorHAnsi"/>
          <w:szCs w:val="24"/>
          <w:lang w:val="et-EE"/>
        </w:rPr>
        <w:t xml:space="preserve">kõik volituste lõpptähtajaga </w:t>
      </w:r>
      <w:r w:rsidR="003279E4">
        <w:rPr>
          <w:rFonts w:asciiTheme="minorHAnsi" w:hAnsiTheme="minorHAnsi" w:cstheme="minorHAnsi"/>
          <w:szCs w:val="24"/>
          <w:lang w:val="et-EE"/>
        </w:rPr>
        <w:t>21.05.2023)</w:t>
      </w:r>
      <w:r w:rsidR="00DF7DCC">
        <w:rPr>
          <w:rFonts w:asciiTheme="minorHAnsi" w:hAnsiTheme="minorHAnsi" w:cstheme="minorHAnsi"/>
          <w:szCs w:val="24"/>
          <w:lang w:val="et-EE"/>
        </w:rPr>
        <w:t>,</w:t>
      </w:r>
      <w:r w:rsidR="006837E7">
        <w:rPr>
          <w:rFonts w:asciiTheme="minorHAnsi" w:hAnsiTheme="minorHAnsi" w:cstheme="minorHAnsi"/>
          <w:szCs w:val="24"/>
          <w:lang w:val="et-EE"/>
        </w:rPr>
        <w:t xml:space="preserve"> </w:t>
      </w:r>
      <w:r w:rsidR="00DF7DCC">
        <w:rPr>
          <w:rFonts w:asciiTheme="minorHAnsi" w:hAnsiTheme="minorHAnsi" w:cstheme="minorHAnsi"/>
          <w:szCs w:val="24"/>
          <w:lang w:val="et-EE"/>
        </w:rPr>
        <w:t>Andres Uusoja (volituste lõpptähtaj</w:t>
      </w:r>
      <w:r w:rsidR="007D3856">
        <w:rPr>
          <w:rFonts w:asciiTheme="minorHAnsi" w:hAnsiTheme="minorHAnsi" w:cstheme="minorHAnsi"/>
          <w:szCs w:val="24"/>
          <w:lang w:val="et-EE"/>
        </w:rPr>
        <w:t xml:space="preserve">aga </w:t>
      </w:r>
      <w:r w:rsidR="00086C34">
        <w:rPr>
          <w:rFonts w:asciiTheme="minorHAnsi" w:hAnsiTheme="minorHAnsi" w:cstheme="minorHAnsi"/>
          <w:szCs w:val="24"/>
          <w:lang w:val="et-EE"/>
        </w:rPr>
        <w:t>13.07.2025</w:t>
      </w:r>
      <w:r w:rsidR="007D3856">
        <w:rPr>
          <w:rFonts w:asciiTheme="minorHAnsi" w:hAnsiTheme="minorHAnsi" w:cstheme="minorHAnsi"/>
          <w:szCs w:val="24"/>
          <w:lang w:val="et-EE"/>
        </w:rPr>
        <w:t>). Volituste lõppemisel</w:t>
      </w:r>
      <w:r w:rsidR="0054556B">
        <w:rPr>
          <w:rFonts w:asciiTheme="minorHAnsi" w:hAnsiTheme="minorHAnsi" w:cstheme="minorHAnsi"/>
          <w:szCs w:val="24"/>
          <w:lang w:val="et-EE"/>
        </w:rPr>
        <w:t xml:space="preserve">  Hindrek </w:t>
      </w:r>
      <w:r w:rsidR="006837E7">
        <w:rPr>
          <w:rFonts w:asciiTheme="minorHAnsi" w:hAnsiTheme="minorHAnsi" w:cstheme="minorHAnsi"/>
          <w:szCs w:val="24"/>
          <w:lang w:val="et-EE"/>
        </w:rPr>
        <w:t>Allveel ja Kalle Viksil</w:t>
      </w:r>
      <w:r w:rsidR="00F42A8F">
        <w:rPr>
          <w:rFonts w:asciiTheme="minorHAnsi" w:hAnsiTheme="minorHAnsi" w:cstheme="minorHAnsi"/>
          <w:szCs w:val="24"/>
          <w:lang w:val="et-EE"/>
        </w:rPr>
        <w:t>, nimetati uuteks nõukogu liikmeteks Regina Raukas ja Janno Luurmees</w:t>
      </w:r>
      <w:r w:rsidR="0054556B">
        <w:rPr>
          <w:rFonts w:asciiTheme="minorHAnsi" w:hAnsiTheme="minorHAnsi" w:cstheme="minorHAnsi"/>
          <w:szCs w:val="24"/>
          <w:lang w:val="et-EE"/>
        </w:rPr>
        <w:t xml:space="preserve"> ( kolmeks aastaks )</w:t>
      </w:r>
      <w:r w:rsidR="00F42A8F">
        <w:rPr>
          <w:rFonts w:asciiTheme="minorHAnsi" w:hAnsiTheme="minorHAnsi" w:cstheme="minorHAnsi"/>
          <w:szCs w:val="24"/>
          <w:lang w:val="et-EE"/>
        </w:rPr>
        <w:t>.</w:t>
      </w:r>
      <w:r w:rsidR="00D51A6D" w:rsidRPr="00D51A6D">
        <w:rPr>
          <w:rFonts w:asciiTheme="minorHAnsi" w:hAnsiTheme="minorHAnsi" w:cstheme="minorHAnsi"/>
          <w:szCs w:val="24"/>
          <w:lang w:val="et-EE"/>
        </w:rPr>
        <w:t xml:space="preserve"> </w:t>
      </w:r>
      <w:r w:rsidR="00D51A6D">
        <w:rPr>
          <w:rFonts w:asciiTheme="minorHAnsi" w:hAnsiTheme="minorHAnsi" w:cstheme="minorHAnsi"/>
          <w:szCs w:val="24"/>
          <w:lang w:val="et-EE"/>
        </w:rPr>
        <w:t xml:space="preserve">Järgnevaks kolmeks aastaks </w:t>
      </w:r>
      <w:r w:rsidR="003A1ECC">
        <w:rPr>
          <w:rFonts w:asciiTheme="minorHAnsi" w:hAnsiTheme="minorHAnsi" w:cstheme="minorHAnsi"/>
          <w:szCs w:val="24"/>
          <w:lang w:val="et-EE"/>
        </w:rPr>
        <w:t xml:space="preserve">( 6 kuud + </w:t>
      </w:r>
      <w:r w:rsidR="00A97AA8">
        <w:rPr>
          <w:rFonts w:asciiTheme="minorHAnsi" w:hAnsiTheme="minorHAnsi" w:cstheme="minorHAnsi"/>
          <w:szCs w:val="24"/>
          <w:lang w:val="et-EE"/>
        </w:rPr>
        <w:t>30</w:t>
      </w:r>
      <w:r w:rsidR="001C1B60">
        <w:rPr>
          <w:rFonts w:asciiTheme="minorHAnsi" w:hAnsiTheme="minorHAnsi" w:cstheme="minorHAnsi"/>
          <w:szCs w:val="24"/>
          <w:lang w:val="et-EE"/>
        </w:rPr>
        <w:t xml:space="preserve"> kuud ) </w:t>
      </w:r>
      <w:r w:rsidR="00D51A6D">
        <w:rPr>
          <w:rFonts w:asciiTheme="minorHAnsi" w:hAnsiTheme="minorHAnsi" w:cstheme="minorHAnsi"/>
          <w:szCs w:val="24"/>
          <w:lang w:val="et-EE"/>
        </w:rPr>
        <w:t xml:space="preserve">pikendati </w:t>
      </w:r>
      <w:r w:rsidR="00C174FE">
        <w:rPr>
          <w:rFonts w:asciiTheme="minorHAnsi" w:hAnsiTheme="minorHAnsi" w:cstheme="minorHAnsi"/>
          <w:szCs w:val="24"/>
          <w:lang w:val="et-EE"/>
        </w:rPr>
        <w:t xml:space="preserve">kahe astmeliselt </w:t>
      </w:r>
      <w:r w:rsidR="00D51A6D">
        <w:rPr>
          <w:rFonts w:asciiTheme="minorHAnsi" w:hAnsiTheme="minorHAnsi" w:cstheme="minorHAnsi"/>
          <w:szCs w:val="24"/>
          <w:lang w:val="et-EE"/>
        </w:rPr>
        <w:t>nõukogu esimehe Andres Allikmäe volitusi.</w:t>
      </w:r>
    </w:p>
    <w:p w14:paraId="61709F9F" w14:textId="37E1E24C" w:rsidR="00D34345" w:rsidRPr="00F63A83" w:rsidRDefault="00D34345" w:rsidP="00410536">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Seoses AS Eesti Liinirongid </w:t>
      </w:r>
      <w:r w:rsidR="00890B53">
        <w:rPr>
          <w:rFonts w:asciiTheme="minorHAnsi" w:hAnsiTheme="minorHAnsi" w:cstheme="minorHAnsi"/>
          <w:szCs w:val="24"/>
          <w:lang w:val="et-EE"/>
        </w:rPr>
        <w:t xml:space="preserve">omanikupoolse </w:t>
      </w:r>
      <w:r w:rsidR="0013015C">
        <w:rPr>
          <w:rFonts w:asciiTheme="minorHAnsi" w:hAnsiTheme="minorHAnsi" w:cstheme="minorHAnsi"/>
          <w:szCs w:val="24"/>
          <w:lang w:val="et-EE"/>
        </w:rPr>
        <w:t>valitsemise</w:t>
      </w:r>
      <w:r w:rsidR="00CD3F61">
        <w:rPr>
          <w:rFonts w:asciiTheme="minorHAnsi" w:hAnsiTheme="minorHAnsi" w:cstheme="minorHAnsi"/>
          <w:szCs w:val="24"/>
          <w:lang w:val="et-EE"/>
        </w:rPr>
        <w:t xml:space="preserve"> siirdumisega Majandus- ja Kommunikatsiooniministeeriumist Regionaal- ja </w:t>
      </w:r>
      <w:r w:rsidR="00444A3B">
        <w:rPr>
          <w:rFonts w:asciiTheme="minorHAnsi" w:hAnsiTheme="minorHAnsi" w:cstheme="minorHAnsi"/>
          <w:szCs w:val="24"/>
          <w:lang w:val="et-EE"/>
        </w:rPr>
        <w:t>Põllumajandus</w:t>
      </w:r>
      <w:r w:rsidR="00CD3F61">
        <w:rPr>
          <w:rFonts w:asciiTheme="minorHAnsi" w:hAnsiTheme="minorHAnsi" w:cstheme="minorHAnsi"/>
          <w:szCs w:val="24"/>
          <w:lang w:val="et-EE"/>
        </w:rPr>
        <w:t>ministeeriumisse</w:t>
      </w:r>
      <w:r w:rsidR="001E0AB9">
        <w:rPr>
          <w:rFonts w:asciiTheme="minorHAnsi" w:hAnsiTheme="minorHAnsi" w:cstheme="minorHAnsi"/>
          <w:szCs w:val="24"/>
          <w:lang w:val="et-EE"/>
        </w:rPr>
        <w:t>, kutsuti tagasi Regina Raukas ja nimetati uueks nõukogu liikmeks Heddy Klasen</w:t>
      </w:r>
      <w:r w:rsidR="00D51A6D">
        <w:rPr>
          <w:rFonts w:asciiTheme="minorHAnsi" w:hAnsiTheme="minorHAnsi" w:cstheme="minorHAnsi"/>
          <w:szCs w:val="24"/>
          <w:lang w:val="et-EE"/>
        </w:rPr>
        <w:t xml:space="preserve"> (kolmeks aastaks)</w:t>
      </w:r>
      <w:r w:rsidR="001E0AB9">
        <w:rPr>
          <w:rFonts w:asciiTheme="minorHAnsi" w:hAnsiTheme="minorHAnsi" w:cstheme="minorHAnsi"/>
          <w:szCs w:val="24"/>
          <w:lang w:val="et-EE"/>
        </w:rPr>
        <w:t xml:space="preserve">. </w:t>
      </w:r>
      <w:r w:rsidR="009B74C4">
        <w:rPr>
          <w:rFonts w:asciiTheme="minorHAnsi" w:hAnsiTheme="minorHAnsi" w:cstheme="minorHAnsi"/>
          <w:szCs w:val="24"/>
          <w:lang w:val="et-EE"/>
        </w:rPr>
        <w:t xml:space="preserve">2023 lõpu seisuga olid AS Eesti Liinirongid nõukogu liikmeteks </w:t>
      </w:r>
      <w:r w:rsidR="008A1467">
        <w:rPr>
          <w:rFonts w:asciiTheme="minorHAnsi" w:hAnsiTheme="minorHAnsi" w:cstheme="minorHAnsi"/>
          <w:szCs w:val="24"/>
          <w:lang w:val="et-EE"/>
        </w:rPr>
        <w:t>Andres Allikmäe (esimees</w:t>
      </w:r>
      <w:r w:rsidR="00B80554">
        <w:rPr>
          <w:rFonts w:asciiTheme="minorHAnsi" w:hAnsiTheme="minorHAnsi" w:cstheme="minorHAnsi"/>
          <w:szCs w:val="24"/>
          <w:lang w:val="et-EE"/>
        </w:rPr>
        <w:t>) ja liikmed Andres Uusoja, Heddy Klasen ja Janno Luurmees.</w:t>
      </w:r>
    </w:p>
    <w:p w14:paraId="0D142BEE" w14:textId="77777777" w:rsidR="00A6088D" w:rsidRPr="00F63A83" w:rsidRDefault="00A6088D" w:rsidP="00410536">
      <w:pPr>
        <w:pStyle w:val="Header"/>
        <w:jc w:val="both"/>
        <w:rPr>
          <w:rFonts w:asciiTheme="minorHAnsi" w:hAnsiTheme="minorHAnsi" w:cstheme="minorHAnsi"/>
          <w:szCs w:val="24"/>
          <w:lang w:val="et-EE"/>
        </w:rPr>
      </w:pPr>
    </w:p>
    <w:p w14:paraId="29964598" w14:textId="77777777" w:rsidR="00533A50" w:rsidRPr="00F63A83" w:rsidRDefault="00533A50" w:rsidP="000A5C01">
      <w:pPr>
        <w:pStyle w:val="Header"/>
        <w:jc w:val="both"/>
        <w:rPr>
          <w:rFonts w:asciiTheme="minorHAnsi" w:hAnsiTheme="minorHAnsi" w:cstheme="minorHAnsi"/>
          <w:lang w:val="et-EE"/>
        </w:rPr>
      </w:pPr>
    </w:p>
    <w:p w14:paraId="4906F3A7" w14:textId="44C5D3E0" w:rsidR="00994CD1" w:rsidRPr="00F63A83" w:rsidRDefault="004F7A84" w:rsidP="000A5C01">
      <w:pPr>
        <w:pStyle w:val="Header"/>
        <w:jc w:val="both"/>
        <w:rPr>
          <w:rFonts w:asciiTheme="minorHAnsi" w:hAnsiTheme="minorHAnsi" w:cstheme="minorHAnsi"/>
          <w:szCs w:val="24"/>
          <w:lang w:val="et-EE"/>
        </w:rPr>
      </w:pPr>
      <w:r w:rsidRPr="00F63A83">
        <w:rPr>
          <w:rFonts w:asciiTheme="minorHAnsi" w:hAnsiTheme="minorHAnsi" w:cstheme="minorHAnsi"/>
          <w:lang w:val="et-EE"/>
        </w:rPr>
        <w:t xml:space="preserve">Nõukogu liikmed osalevad aktiivselt kõigil koosolekutel, panustavad </w:t>
      </w:r>
      <w:r w:rsidR="00402986" w:rsidRPr="00F63A83">
        <w:rPr>
          <w:rFonts w:asciiTheme="minorHAnsi" w:hAnsiTheme="minorHAnsi" w:cstheme="minorHAnsi"/>
          <w:lang w:val="et-EE"/>
        </w:rPr>
        <w:t xml:space="preserve">Aktsiaseltsi </w:t>
      </w:r>
      <w:r w:rsidRPr="00F63A83">
        <w:rPr>
          <w:rFonts w:asciiTheme="minorHAnsi" w:hAnsiTheme="minorHAnsi" w:cstheme="minorHAnsi"/>
          <w:lang w:val="et-EE"/>
        </w:rPr>
        <w:t>juhtimisse ning avatud ja otsekohene suhtlus nii omavahel kui juhatusega võimalda</w:t>
      </w:r>
      <w:r w:rsidR="00030652" w:rsidRPr="00F63A83">
        <w:rPr>
          <w:rFonts w:asciiTheme="minorHAnsi" w:hAnsiTheme="minorHAnsi" w:cstheme="minorHAnsi"/>
          <w:lang w:val="et-EE"/>
        </w:rPr>
        <w:t>b</w:t>
      </w:r>
      <w:r w:rsidRPr="00F63A83">
        <w:rPr>
          <w:rFonts w:asciiTheme="minorHAnsi" w:hAnsiTheme="minorHAnsi" w:cstheme="minorHAnsi"/>
          <w:lang w:val="et-EE"/>
        </w:rPr>
        <w:t xml:space="preserve"> kiiret otsustamist vajavate küsimuste lahendamist sujuvalt ja konstruktiivselt. </w:t>
      </w:r>
      <w:r w:rsidR="00A91AC2">
        <w:rPr>
          <w:rFonts w:asciiTheme="minorHAnsi" w:hAnsiTheme="minorHAnsi" w:cstheme="minorHAnsi"/>
          <w:lang w:val="et-EE"/>
        </w:rPr>
        <w:t xml:space="preserve">Nõukogu liikmed tegelevad avatud teemadega ja </w:t>
      </w:r>
      <w:r w:rsidR="00C7755C">
        <w:rPr>
          <w:rFonts w:asciiTheme="minorHAnsi" w:hAnsiTheme="minorHAnsi" w:cstheme="minorHAnsi"/>
          <w:lang w:val="et-EE"/>
        </w:rPr>
        <w:t xml:space="preserve">on haaratud ettevõtte infovälja ka koosolekute vahelisel ajal. </w:t>
      </w:r>
      <w:r w:rsidRPr="00F63A83">
        <w:rPr>
          <w:rFonts w:asciiTheme="minorHAnsi" w:hAnsiTheme="minorHAnsi" w:cstheme="minorHAnsi"/>
          <w:lang w:val="et-EE"/>
        </w:rPr>
        <w:t xml:space="preserve">Nõukogu koosseis on laiapõhjaline, kaasatud on nii era- kui avaliku sektori esindajad ning </w:t>
      </w:r>
      <w:r w:rsidR="00CF5A2D" w:rsidRPr="00F63A83">
        <w:rPr>
          <w:rFonts w:asciiTheme="minorHAnsi" w:hAnsiTheme="minorHAnsi" w:cstheme="minorHAnsi"/>
          <w:lang w:val="et-EE"/>
        </w:rPr>
        <w:t>erinevad</w:t>
      </w:r>
      <w:r w:rsidRPr="00F63A83">
        <w:rPr>
          <w:rFonts w:asciiTheme="minorHAnsi" w:hAnsiTheme="minorHAnsi" w:cstheme="minorHAnsi"/>
          <w:lang w:val="et-EE"/>
        </w:rPr>
        <w:t xml:space="preserve"> kompetentsid.</w:t>
      </w:r>
      <w:r w:rsidR="00806C92">
        <w:rPr>
          <w:rFonts w:asciiTheme="minorHAnsi" w:hAnsiTheme="minorHAnsi" w:cstheme="minorHAnsi"/>
          <w:lang w:val="et-EE"/>
        </w:rPr>
        <w:t xml:space="preserve"> </w:t>
      </w:r>
      <w:r w:rsidR="00C174FE">
        <w:rPr>
          <w:rFonts w:asciiTheme="minorHAnsi" w:hAnsiTheme="minorHAnsi" w:cstheme="minorHAnsi"/>
          <w:lang w:val="et-EE"/>
        </w:rPr>
        <w:t xml:space="preserve">Nõukogu esimees osaleb aktiivselt ka </w:t>
      </w:r>
      <w:r w:rsidR="00864524">
        <w:rPr>
          <w:rFonts w:asciiTheme="minorHAnsi" w:hAnsiTheme="minorHAnsi" w:cstheme="minorHAnsi"/>
          <w:lang w:val="et-EE"/>
        </w:rPr>
        <w:t xml:space="preserve">igapäevaselt, toetades juhatust </w:t>
      </w:r>
      <w:r w:rsidR="004979D3">
        <w:rPr>
          <w:rFonts w:asciiTheme="minorHAnsi" w:hAnsiTheme="minorHAnsi" w:cstheme="minorHAnsi"/>
          <w:lang w:val="et-EE"/>
        </w:rPr>
        <w:t>olulistes teemades nõukogu koosolekute vahelisel perioodil.</w:t>
      </w:r>
    </w:p>
    <w:p w14:paraId="3353111C" w14:textId="579204DB" w:rsidR="004F7A84" w:rsidRPr="00F63A83" w:rsidRDefault="004F7A84" w:rsidP="004F7A84">
      <w:pPr>
        <w:jc w:val="both"/>
        <w:rPr>
          <w:rFonts w:asciiTheme="minorHAnsi" w:hAnsiTheme="minorHAnsi" w:cstheme="minorHAnsi"/>
          <w:lang w:val="et-EE"/>
        </w:rPr>
      </w:pPr>
    </w:p>
    <w:p w14:paraId="1244828B" w14:textId="599909D2" w:rsidR="00200B33" w:rsidRPr="003279E4" w:rsidRDefault="004F7A84" w:rsidP="004F7A84">
      <w:pPr>
        <w:pStyle w:val="Header"/>
        <w:jc w:val="both"/>
        <w:rPr>
          <w:rFonts w:asciiTheme="minorHAnsi" w:hAnsiTheme="minorHAnsi" w:cstheme="minorHAnsi"/>
          <w:lang w:val="et-EE"/>
        </w:rPr>
      </w:pPr>
      <w:r w:rsidRPr="003279E4">
        <w:rPr>
          <w:rFonts w:asciiTheme="minorHAnsi" w:hAnsiTheme="minorHAnsi" w:cstheme="minorHAnsi"/>
          <w:lang w:val="et-EE"/>
        </w:rPr>
        <w:t>Kokku toimus 20</w:t>
      </w:r>
      <w:r w:rsidR="00410536" w:rsidRPr="003279E4">
        <w:rPr>
          <w:rFonts w:asciiTheme="minorHAnsi" w:hAnsiTheme="minorHAnsi" w:cstheme="minorHAnsi"/>
          <w:lang w:val="et-EE"/>
        </w:rPr>
        <w:t>2</w:t>
      </w:r>
      <w:r w:rsidR="009B74C4">
        <w:rPr>
          <w:rFonts w:asciiTheme="minorHAnsi" w:hAnsiTheme="minorHAnsi" w:cstheme="minorHAnsi"/>
          <w:lang w:val="et-EE"/>
        </w:rPr>
        <w:t>3</w:t>
      </w:r>
      <w:r w:rsidRPr="003279E4">
        <w:rPr>
          <w:rFonts w:asciiTheme="minorHAnsi" w:hAnsiTheme="minorHAnsi" w:cstheme="minorHAnsi"/>
          <w:lang w:val="et-EE"/>
        </w:rPr>
        <w:t xml:space="preserve">. aastal </w:t>
      </w:r>
      <w:r w:rsidR="003279E4" w:rsidRPr="003279E4">
        <w:rPr>
          <w:rFonts w:asciiTheme="minorHAnsi" w:hAnsiTheme="minorHAnsi" w:cstheme="minorHAnsi"/>
          <w:lang w:val="et-EE"/>
        </w:rPr>
        <w:t>7</w:t>
      </w:r>
      <w:r w:rsidRPr="003279E4">
        <w:rPr>
          <w:rFonts w:asciiTheme="minorHAnsi" w:hAnsiTheme="minorHAnsi" w:cstheme="minorHAnsi"/>
          <w:lang w:val="et-EE"/>
        </w:rPr>
        <w:t xml:space="preserve"> nõukogu koosolekut</w:t>
      </w:r>
      <w:r w:rsidR="00200B33" w:rsidRPr="003279E4">
        <w:rPr>
          <w:rFonts w:asciiTheme="minorHAnsi" w:hAnsiTheme="minorHAnsi" w:cstheme="minorHAnsi"/>
          <w:lang w:val="et-EE"/>
        </w:rPr>
        <w:t xml:space="preserve"> ning lisaks võeti </w:t>
      </w:r>
      <w:r w:rsidR="009B74C4">
        <w:rPr>
          <w:rFonts w:asciiTheme="minorHAnsi" w:hAnsiTheme="minorHAnsi" w:cstheme="minorHAnsi"/>
          <w:lang w:val="et-EE"/>
        </w:rPr>
        <w:t>1</w:t>
      </w:r>
      <w:r w:rsidR="00200B33" w:rsidRPr="003279E4">
        <w:rPr>
          <w:rFonts w:asciiTheme="minorHAnsi" w:hAnsiTheme="minorHAnsi" w:cstheme="minorHAnsi"/>
          <w:lang w:val="et-EE"/>
        </w:rPr>
        <w:t xml:space="preserve"> otsus vastu kirjalikus menetluses koosolekut kokku kutsumata</w:t>
      </w:r>
      <w:r w:rsidRPr="003279E4">
        <w:rPr>
          <w:rFonts w:asciiTheme="minorHAnsi" w:hAnsiTheme="minorHAnsi" w:cstheme="minorHAnsi"/>
          <w:lang w:val="et-EE"/>
        </w:rPr>
        <w:t>.</w:t>
      </w:r>
      <w:r w:rsidRPr="003279E4" w:rsidDel="00DA32F4">
        <w:rPr>
          <w:rFonts w:asciiTheme="minorHAnsi" w:hAnsiTheme="minorHAnsi" w:cstheme="minorHAnsi"/>
          <w:lang w:val="et-EE"/>
        </w:rPr>
        <w:t xml:space="preserve"> </w:t>
      </w:r>
      <w:r w:rsidRPr="003279E4">
        <w:rPr>
          <w:rFonts w:asciiTheme="minorHAnsi" w:hAnsiTheme="minorHAnsi" w:cstheme="minorHAnsi"/>
          <w:lang w:val="et-EE"/>
        </w:rPr>
        <w:t xml:space="preserve">Nõukogu koosolekutel annab juhatus regulaarselt ülevaate </w:t>
      </w:r>
      <w:r w:rsidR="00402986" w:rsidRPr="003279E4">
        <w:rPr>
          <w:rFonts w:asciiTheme="minorHAnsi" w:hAnsiTheme="minorHAnsi" w:cstheme="minorHAnsi"/>
          <w:lang w:val="et-EE"/>
        </w:rPr>
        <w:t xml:space="preserve">Aktsiaseltsi </w:t>
      </w:r>
      <w:r w:rsidR="009B15E9" w:rsidRPr="003279E4">
        <w:rPr>
          <w:rFonts w:asciiTheme="minorHAnsi" w:hAnsiTheme="minorHAnsi" w:cstheme="minorHAnsi"/>
          <w:lang w:val="et-EE"/>
        </w:rPr>
        <w:t xml:space="preserve">müügi- ja </w:t>
      </w:r>
      <w:r w:rsidRPr="003279E4">
        <w:rPr>
          <w:rFonts w:asciiTheme="minorHAnsi" w:hAnsiTheme="minorHAnsi" w:cstheme="minorHAnsi"/>
          <w:lang w:val="et-EE"/>
        </w:rPr>
        <w:t xml:space="preserve">majandustulemustest, mis võimaldab </w:t>
      </w:r>
      <w:r w:rsidR="00402986" w:rsidRPr="003279E4">
        <w:rPr>
          <w:rFonts w:asciiTheme="minorHAnsi" w:hAnsiTheme="minorHAnsi" w:cstheme="minorHAnsi"/>
          <w:lang w:val="et-EE"/>
        </w:rPr>
        <w:t xml:space="preserve">Aktsiaseltsi </w:t>
      </w:r>
      <w:r w:rsidRPr="003279E4">
        <w:rPr>
          <w:rFonts w:asciiTheme="minorHAnsi" w:hAnsiTheme="minorHAnsi" w:cstheme="minorHAnsi"/>
          <w:lang w:val="et-EE"/>
        </w:rPr>
        <w:t xml:space="preserve">nõukogul olla pidevalt kursis </w:t>
      </w:r>
      <w:r w:rsidR="00402986" w:rsidRPr="003279E4">
        <w:rPr>
          <w:rFonts w:asciiTheme="minorHAnsi" w:hAnsiTheme="minorHAnsi" w:cstheme="minorHAnsi"/>
          <w:lang w:val="et-EE"/>
        </w:rPr>
        <w:t xml:space="preserve">Aktsiaseltsi </w:t>
      </w:r>
      <w:r w:rsidRPr="003279E4">
        <w:rPr>
          <w:rFonts w:asciiTheme="minorHAnsi" w:hAnsiTheme="minorHAnsi" w:cstheme="minorHAnsi"/>
          <w:lang w:val="et-EE"/>
        </w:rPr>
        <w:t xml:space="preserve">tulemustega ning vajadusel operatiivselt otsuseid vastu võtta. </w:t>
      </w:r>
    </w:p>
    <w:p w14:paraId="5DCEB55B" w14:textId="77777777" w:rsidR="00200B33" w:rsidRPr="003279E4" w:rsidRDefault="00200B33" w:rsidP="004F7A84">
      <w:pPr>
        <w:pStyle w:val="Header"/>
        <w:jc w:val="both"/>
        <w:rPr>
          <w:rFonts w:asciiTheme="minorHAnsi" w:hAnsiTheme="minorHAnsi" w:cstheme="minorHAnsi"/>
          <w:lang w:val="et-EE"/>
        </w:rPr>
      </w:pPr>
    </w:p>
    <w:p w14:paraId="14C41F63" w14:textId="38685B55" w:rsidR="004F7A84" w:rsidRPr="00D85EFE" w:rsidRDefault="00200B33" w:rsidP="004F7A84">
      <w:pPr>
        <w:pStyle w:val="Header"/>
        <w:jc w:val="both"/>
        <w:rPr>
          <w:rFonts w:asciiTheme="minorHAnsi" w:hAnsiTheme="minorHAnsi" w:cstheme="minorHAnsi"/>
          <w:lang w:val="et-EE"/>
        </w:rPr>
      </w:pPr>
      <w:r w:rsidRPr="00930DD5">
        <w:rPr>
          <w:rFonts w:asciiTheme="minorHAnsi" w:hAnsiTheme="minorHAnsi" w:cstheme="minorHAnsi"/>
          <w:lang w:val="et-EE"/>
        </w:rPr>
        <w:t>Nõukogu käsitles 202</w:t>
      </w:r>
      <w:r w:rsidR="001F4DE2" w:rsidRPr="00930DD5">
        <w:rPr>
          <w:rFonts w:asciiTheme="minorHAnsi" w:hAnsiTheme="minorHAnsi" w:cstheme="minorHAnsi"/>
          <w:lang w:val="et-EE"/>
        </w:rPr>
        <w:t>3</w:t>
      </w:r>
      <w:r w:rsidRPr="00930DD5">
        <w:rPr>
          <w:rFonts w:asciiTheme="minorHAnsi" w:hAnsiTheme="minorHAnsi" w:cstheme="minorHAnsi"/>
          <w:lang w:val="et-EE"/>
        </w:rPr>
        <w:t>. aastal toimunud koosolekutel</w:t>
      </w:r>
      <w:r w:rsidR="006D7A82" w:rsidRPr="00930DD5">
        <w:rPr>
          <w:rFonts w:asciiTheme="minorHAnsi" w:hAnsiTheme="minorHAnsi" w:cstheme="minorHAnsi"/>
          <w:lang w:val="et-EE"/>
        </w:rPr>
        <w:t xml:space="preserve"> järgmisi</w:t>
      </w:r>
      <w:r w:rsidRPr="00930DD5">
        <w:rPr>
          <w:rFonts w:asciiTheme="minorHAnsi" w:hAnsiTheme="minorHAnsi" w:cstheme="minorHAnsi"/>
          <w:lang w:val="et-EE"/>
        </w:rPr>
        <w:t xml:space="preserve"> olulisemaid teemasid</w:t>
      </w:r>
      <w:r w:rsidR="004F7A84" w:rsidRPr="00930DD5">
        <w:rPr>
          <w:rFonts w:asciiTheme="minorHAnsi" w:hAnsiTheme="minorHAnsi" w:cstheme="minorHAnsi"/>
          <w:lang w:val="et-EE"/>
        </w:rPr>
        <w:t>:</w:t>
      </w:r>
    </w:p>
    <w:p w14:paraId="42F4E5FE" w14:textId="77777777" w:rsidR="004F7A84" w:rsidRPr="001F4DE2" w:rsidRDefault="004F7A84" w:rsidP="004F7A84">
      <w:pPr>
        <w:jc w:val="both"/>
        <w:rPr>
          <w:rFonts w:asciiTheme="minorHAnsi" w:hAnsiTheme="minorHAnsi" w:cstheme="minorHAnsi"/>
          <w:color w:val="FF0000"/>
          <w:lang w:val="et-EE"/>
        </w:rPr>
      </w:pPr>
    </w:p>
    <w:p w14:paraId="28C79638" w14:textId="1095CA00" w:rsidR="00D91BCA" w:rsidRDefault="00A969C4"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Aktsiaseltsi 2030 strateegia</w:t>
      </w:r>
      <w:r w:rsidR="007E5723">
        <w:rPr>
          <w:rFonts w:asciiTheme="minorHAnsi" w:hAnsiTheme="minorHAnsi" w:cstheme="minorHAnsi"/>
          <w:lang w:val="et-EE"/>
        </w:rPr>
        <w:t xml:space="preserve"> arutelu ja strateegiadokumendi </w:t>
      </w:r>
      <w:r w:rsidR="00D91BCA">
        <w:rPr>
          <w:rFonts w:asciiTheme="minorHAnsi" w:hAnsiTheme="minorHAnsi" w:cstheme="minorHAnsi"/>
          <w:lang w:val="et-EE"/>
        </w:rPr>
        <w:t>uuendamine</w:t>
      </w:r>
      <w:r w:rsidR="007B3C1D">
        <w:rPr>
          <w:rFonts w:asciiTheme="minorHAnsi" w:hAnsiTheme="minorHAnsi" w:cstheme="minorHAnsi"/>
          <w:lang w:val="et-EE"/>
        </w:rPr>
        <w:t>;</w:t>
      </w:r>
    </w:p>
    <w:p w14:paraId="4EBA6A09" w14:textId="77777777" w:rsidR="00F7359C" w:rsidRDefault="00F7359C" w:rsidP="00F7359C">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Aktsiaseltsi</w:t>
      </w:r>
      <w:r w:rsidRPr="00E8413C">
        <w:rPr>
          <w:rFonts w:asciiTheme="minorHAnsi" w:hAnsiTheme="minorHAnsi" w:cstheme="minorHAnsi"/>
          <w:lang w:val="et-EE"/>
        </w:rPr>
        <w:t xml:space="preserve"> 202</w:t>
      </w:r>
      <w:r>
        <w:rPr>
          <w:rFonts w:asciiTheme="minorHAnsi" w:hAnsiTheme="minorHAnsi" w:cstheme="minorHAnsi"/>
          <w:lang w:val="et-EE"/>
        </w:rPr>
        <w:t>2</w:t>
      </w:r>
      <w:r w:rsidRPr="00E8413C">
        <w:rPr>
          <w:rFonts w:asciiTheme="minorHAnsi" w:hAnsiTheme="minorHAnsi" w:cstheme="minorHAnsi"/>
          <w:lang w:val="et-EE"/>
        </w:rPr>
        <w:t>. aasta majandusaasta aruande ja nõukogu 202</w:t>
      </w:r>
      <w:r>
        <w:rPr>
          <w:rFonts w:asciiTheme="minorHAnsi" w:hAnsiTheme="minorHAnsi" w:cstheme="minorHAnsi"/>
          <w:lang w:val="et-EE"/>
        </w:rPr>
        <w:t xml:space="preserve">2. </w:t>
      </w:r>
      <w:r w:rsidRPr="00E8413C">
        <w:rPr>
          <w:rFonts w:asciiTheme="minorHAnsi" w:hAnsiTheme="minorHAnsi" w:cstheme="minorHAnsi"/>
          <w:lang w:val="et-EE"/>
        </w:rPr>
        <w:t>a</w:t>
      </w:r>
      <w:r>
        <w:rPr>
          <w:rFonts w:asciiTheme="minorHAnsi" w:hAnsiTheme="minorHAnsi" w:cstheme="minorHAnsi"/>
          <w:lang w:val="et-EE"/>
        </w:rPr>
        <w:t xml:space="preserve"> tegevuse ülevaate</w:t>
      </w:r>
      <w:r w:rsidRPr="00E8413C">
        <w:rPr>
          <w:rFonts w:asciiTheme="minorHAnsi" w:hAnsiTheme="minorHAnsi" w:cstheme="minorHAnsi"/>
          <w:lang w:val="et-EE"/>
        </w:rPr>
        <w:t xml:space="preserve"> heaks kiitmine ja esitamine üldkoosolekule</w:t>
      </w:r>
      <w:r>
        <w:rPr>
          <w:rFonts w:asciiTheme="minorHAnsi" w:hAnsiTheme="minorHAnsi" w:cstheme="minorHAnsi"/>
          <w:lang w:val="et-EE"/>
        </w:rPr>
        <w:t>;</w:t>
      </w:r>
    </w:p>
    <w:p w14:paraId="7CC4B3BB" w14:textId="77777777" w:rsidR="007B784B" w:rsidRDefault="007B784B" w:rsidP="007B784B">
      <w:pPr>
        <w:pStyle w:val="ListParagraph"/>
        <w:numPr>
          <w:ilvl w:val="0"/>
          <w:numId w:val="39"/>
        </w:numPr>
        <w:jc w:val="both"/>
        <w:rPr>
          <w:rFonts w:asciiTheme="minorHAnsi" w:hAnsiTheme="minorHAnsi" w:cstheme="minorHAnsi"/>
          <w:lang w:val="et-EE"/>
        </w:rPr>
      </w:pPr>
      <w:r w:rsidRPr="00D10FF3">
        <w:rPr>
          <w:rFonts w:asciiTheme="minorHAnsi" w:hAnsiTheme="minorHAnsi" w:cstheme="minorHAnsi"/>
          <w:lang w:val="et-EE"/>
        </w:rPr>
        <w:t>Perioodilised ülevaated müügi- ja finantstulemustest;</w:t>
      </w:r>
    </w:p>
    <w:p w14:paraId="3D965659" w14:textId="4B1A8163" w:rsidR="007B784B" w:rsidRDefault="007B784B" w:rsidP="007B784B">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Auditi komitee regulaarne kuulamine;</w:t>
      </w:r>
    </w:p>
    <w:p w14:paraId="3D06B0FA" w14:textId="77777777" w:rsidR="00D85EFE" w:rsidRPr="00646D87" w:rsidRDefault="00D85EFE" w:rsidP="00D85EFE">
      <w:pPr>
        <w:pStyle w:val="ListParagraph"/>
        <w:numPr>
          <w:ilvl w:val="0"/>
          <w:numId w:val="39"/>
        </w:numPr>
        <w:jc w:val="both"/>
        <w:rPr>
          <w:rFonts w:asciiTheme="minorHAnsi" w:hAnsiTheme="minorHAnsi" w:cstheme="minorHAnsi"/>
          <w:lang w:val="et-EE"/>
        </w:rPr>
      </w:pPr>
      <w:r w:rsidRPr="00646D87">
        <w:rPr>
          <w:rFonts w:asciiTheme="minorHAnsi" w:hAnsiTheme="minorHAnsi" w:cstheme="minorHAnsi"/>
          <w:lang w:val="et-EE"/>
        </w:rPr>
        <w:t>Finantsplaani kinnitamine aastateks 2024-2027, sisendiks RES-i;</w:t>
      </w:r>
    </w:p>
    <w:p w14:paraId="65BC8367" w14:textId="2416306B" w:rsidR="00D85EFE" w:rsidRPr="00867203" w:rsidRDefault="00D85EFE" w:rsidP="00D85EFE">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Auditi komitee liikmete volituste pikendamine ( Marko Roots ) ja Auditi komitee Töökorraldus</w:t>
      </w:r>
      <w:r w:rsidR="00AE4CA5">
        <w:rPr>
          <w:rFonts w:asciiTheme="minorHAnsi" w:hAnsiTheme="minorHAnsi" w:cstheme="minorHAnsi"/>
          <w:lang w:val="et-EE"/>
        </w:rPr>
        <w:t>e</w:t>
      </w:r>
      <w:r>
        <w:rPr>
          <w:rFonts w:asciiTheme="minorHAnsi" w:hAnsiTheme="minorHAnsi" w:cstheme="minorHAnsi"/>
          <w:lang w:val="et-EE"/>
        </w:rPr>
        <w:t xml:space="preserve"> muutmine 4-nda liikme lisamiseks ja tema nimetamine ( Andres Uusoja );</w:t>
      </w:r>
    </w:p>
    <w:p w14:paraId="0C09E7C1" w14:textId="77777777" w:rsidR="00D85EFE" w:rsidRDefault="00D85EFE" w:rsidP="00D85EFE">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Siseauditi 2023 tööplaani kinnitamine;</w:t>
      </w:r>
    </w:p>
    <w:p w14:paraId="730C88B7" w14:textId="2842E176" w:rsidR="00D85EFE" w:rsidRDefault="00D85EFE" w:rsidP="00D85EFE">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S</w:t>
      </w:r>
      <w:r w:rsidRPr="00D10FF3">
        <w:rPr>
          <w:rFonts w:asciiTheme="minorHAnsi" w:hAnsiTheme="minorHAnsi" w:cstheme="minorHAnsi"/>
          <w:lang w:val="et-EE"/>
        </w:rPr>
        <w:t>iseauditi 202</w:t>
      </w:r>
      <w:r w:rsidR="00512078">
        <w:rPr>
          <w:rFonts w:asciiTheme="minorHAnsi" w:hAnsiTheme="minorHAnsi" w:cstheme="minorHAnsi"/>
          <w:lang w:val="et-EE"/>
        </w:rPr>
        <w:t>4</w:t>
      </w:r>
      <w:r w:rsidRPr="00D10FF3">
        <w:rPr>
          <w:rFonts w:asciiTheme="minorHAnsi" w:hAnsiTheme="minorHAnsi" w:cstheme="minorHAnsi"/>
          <w:lang w:val="et-EE"/>
        </w:rPr>
        <w:t>.</w:t>
      </w:r>
      <w:r>
        <w:rPr>
          <w:rFonts w:asciiTheme="minorHAnsi" w:hAnsiTheme="minorHAnsi" w:cstheme="minorHAnsi"/>
          <w:lang w:val="et-EE"/>
        </w:rPr>
        <w:t xml:space="preserve"> </w:t>
      </w:r>
      <w:r w:rsidRPr="00D10FF3">
        <w:rPr>
          <w:rFonts w:asciiTheme="minorHAnsi" w:hAnsiTheme="minorHAnsi" w:cstheme="minorHAnsi"/>
          <w:lang w:val="et-EE"/>
        </w:rPr>
        <w:t>a riskipõhi</w:t>
      </w:r>
      <w:r>
        <w:rPr>
          <w:rFonts w:asciiTheme="minorHAnsi" w:hAnsiTheme="minorHAnsi" w:cstheme="minorHAnsi"/>
          <w:lang w:val="et-EE"/>
        </w:rPr>
        <w:t>s</w:t>
      </w:r>
      <w:r w:rsidRPr="00D10FF3">
        <w:rPr>
          <w:rFonts w:asciiTheme="minorHAnsi" w:hAnsiTheme="minorHAnsi" w:cstheme="minorHAnsi"/>
          <w:lang w:val="et-EE"/>
        </w:rPr>
        <w:t>e tööplaan</w:t>
      </w:r>
      <w:r>
        <w:rPr>
          <w:rFonts w:asciiTheme="minorHAnsi" w:hAnsiTheme="minorHAnsi" w:cstheme="minorHAnsi"/>
          <w:lang w:val="et-EE"/>
        </w:rPr>
        <w:t>i kinnitamine  ( KPMG Baltics );</w:t>
      </w:r>
    </w:p>
    <w:p w14:paraId="074A55BC" w14:textId="0E9D24B8" w:rsidR="007B784B" w:rsidRDefault="007B784B" w:rsidP="007B784B">
      <w:pPr>
        <w:pStyle w:val="ListParagraph"/>
        <w:numPr>
          <w:ilvl w:val="0"/>
          <w:numId w:val="39"/>
        </w:numPr>
        <w:jc w:val="both"/>
        <w:rPr>
          <w:rFonts w:asciiTheme="minorHAnsi" w:hAnsiTheme="minorHAnsi" w:cstheme="minorHAnsi"/>
          <w:lang w:val="et-EE"/>
        </w:rPr>
      </w:pPr>
      <w:r w:rsidRPr="00E8413C">
        <w:rPr>
          <w:rFonts w:asciiTheme="minorHAnsi" w:hAnsiTheme="minorHAnsi" w:cstheme="minorHAnsi"/>
          <w:lang w:val="et-EE"/>
        </w:rPr>
        <w:t xml:space="preserve">Ülevaated </w:t>
      </w:r>
      <w:r>
        <w:rPr>
          <w:rFonts w:asciiTheme="minorHAnsi" w:hAnsiTheme="minorHAnsi" w:cstheme="minorHAnsi"/>
          <w:lang w:val="et-EE"/>
        </w:rPr>
        <w:t xml:space="preserve">kollektiivlepingu </w:t>
      </w:r>
      <w:r w:rsidRPr="00E8413C">
        <w:rPr>
          <w:rFonts w:asciiTheme="minorHAnsi" w:hAnsiTheme="minorHAnsi" w:cstheme="minorHAnsi"/>
          <w:lang w:val="et-EE"/>
        </w:rPr>
        <w:t>läbirääkimistest ametiühinguga;</w:t>
      </w:r>
    </w:p>
    <w:p w14:paraId="256C3BFA" w14:textId="48C2F566" w:rsidR="00DE7E5E" w:rsidRPr="00D10FF3" w:rsidRDefault="00DE7E5E"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Organisatsiooni arendamine</w:t>
      </w:r>
      <w:r w:rsidR="00940319">
        <w:rPr>
          <w:rFonts w:asciiTheme="minorHAnsi" w:hAnsiTheme="minorHAnsi" w:cstheme="minorHAnsi"/>
          <w:lang w:val="et-EE"/>
        </w:rPr>
        <w:t xml:space="preserve"> ja uute rekruteeritud võtmeisikutega kohtumine;</w:t>
      </w:r>
    </w:p>
    <w:p w14:paraId="60A66B37" w14:textId="2428AF11" w:rsidR="003279E4" w:rsidRPr="00E8413C" w:rsidRDefault="003279E4" w:rsidP="007249F6">
      <w:pPr>
        <w:pStyle w:val="ListParagraph"/>
        <w:numPr>
          <w:ilvl w:val="0"/>
          <w:numId w:val="39"/>
        </w:numPr>
        <w:jc w:val="both"/>
        <w:rPr>
          <w:rFonts w:asciiTheme="minorHAnsi" w:hAnsiTheme="minorHAnsi" w:cstheme="minorHAnsi"/>
          <w:lang w:val="et-EE"/>
        </w:rPr>
      </w:pPr>
      <w:r w:rsidRPr="00E8413C">
        <w:rPr>
          <w:rFonts w:asciiTheme="minorHAnsi" w:hAnsiTheme="minorHAnsi" w:cstheme="minorHAnsi"/>
          <w:lang w:val="et-EE"/>
        </w:rPr>
        <w:t xml:space="preserve">Ülevaated </w:t>
      </w:r>
      <w:r w:rsidR="00E8413C">
        <w:rPr>
          <w:rFonts w:asciiTheme="minorHAnsi" w:hAnsiTheme="minorHAnsi" w:cstheme="minorHAnsi"/>
          <w:lang w:val="et-EE"/>
        </w:rPr>
        <w:t>kahesüsteemsete elektri</w:t>
      </w:r>
      <w:r w:rsidRPr="00E8413C">
        <w:rPr>
          <w:rFonts w:asciiTheme="minorHAnsi" w:hAnsiTheme="minorHAnsi" w:cstheme="minorHAnsi"/>
          <w:lang w:val="et-EE"/>
        </w:rPr>
        <w:t>rongi</w:t>
      </w:r>
      <w:r w:rsidR="00E8413C">
        <w:rPr>
          <w:rFonts w:asciiTheme="minorHAnsi" w:hAnsiTheme="minorHAnsi" w:cstheme="minorHAnsi"/>
          <w:lang w:val="et-EE"/>
        </w:rPr>
        <w:t xml:space="preserve">de </w:t>
      </w:r>
      <w:r w:rsidR="00687E36">
        <w:rPr>
          <w:rFonts w:asciiTheme="minorHAnsi" w:hAnsiTheme="minorHAnsi" w:cstheme="minorHAnsi"/>
          <w:lang w:val="et-EE"/>
        </w:rPr>
        <w:t>( Skoda Vagonka )</w:t>
      </w:r>
      <w:r w:rsidR="007C316F">
        <w:rPr>
          <w:rFonts w:asciiTheme="minorHAnsi" w:hAnsiTheme="minorHAnsi" w:cstheme="minorHAnsi"/>
          <w:lang w:val="et-EE"/>
        </w:rPr>
        <w:t xml:space="preserve"> </w:t>
      </w:r>
      <w:r w:rsidRPr="00E8413C">
        <w:rPr>
          <w:rFonts w:asciiTheme="minorHAnsi" w:hAnsiTheme="minorHAnsi" w:cstheme="minorHAnsi"/>
          <w:lang w:val="et-EE"/>
        </w:rPr>
        <w:t>hanke hetkeseisust;</w:t>
      </w:r>
    </w:p>
    <w:p w14:paraId="2A017D41" w14:textId="3C687A2D" w:rsidR="00E8413C" w:rsidRDefault="00E8413C"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Ülevaated  uue hooldusdepoo rajamise projekti hetkeseisust</w:t>
      </w:r>
      <w:r w:rsidR="00687E36">
        <w:rPr>
          <w:rFonts w:asciiTheme="minorHAnsi" w:hAnsiTheme="minorHAnsi" w:cstheme="minorHAnsi"/>
          <w:lang w:val="et-EE"/>
        </w:rPr>
        <w:t xml:space="preserve"> Soodevahesse</w:t>
      </w:r>
      <w:r>
        <w:rPr>
          <w:rFonts w:asciiTheme="minorHAnsi" w:hAnsiTheme="minorHAnsi" w:cstheme="minorHAnsi"/>
          <w:lang w:val="et-EE"/>
        </w:rPr>
        <w:t>;</w:t>
      </w:r>
    </w:p>
    <w:p w14:paraId="2F391EAD" w14:textId="52D4EA97" w:rsidR="00867B18" w:rsidRDefault="00681B87"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Tallinna ringraudtee rajamise hetkeseisust;</w:t>
      </w:r>
    </w:p>
    <w:p w14:paraId="0E7E6306" w14:textId="3374E768" w:rsidR="00681B87" w:rsidRDefault="00CC2FBF"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Ülevaade EVR rekonstrueerimistööde hetkeseisust:</w:t>
      </w:r>
    </w:p>
    <w:p w14:paraId="398F8B39" w14:textId="350F501F" w:rsidR="00CC2FBF" w:rsidRDefault="00CC2FBF"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Leedu</w:t>
      </w:r>
      <w:r w:rsidR="00E01453">
        <w:rPr>
          <w:rFonts w:asciiTheme="minorHAnsi" w:hAnsiTheme="minorHAnsi" w:cstheme="minorHAnsi"/>
          <w:lang w:val="et-EE"/>
        </w:rPr>
        <w:t>/Läti initsiatiivist Balti reisirongiliikluse arendamisel;</w:t>
      </w:r>
    </w:p>
    <w:p w14:paraId="024AF5AF" w14:textId="5351AEA4" w:rsidR="00E15AC7" w:rsidRDefault="00E15AC7"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Juhatuse liikme vabastami</w:t>
      </w:r>
      <w:r w:rsidR="003E4CA8">
        <w:rPr>
          <w:rFonts w:asciiTheme="minorHAnsi" w:hAnsiTheme="minorHAnsi" w:cstheme="minorHAnsi"/>
          <w:lang w:val="et-EE"/>
        </w:rPr>
        <w:t>ne</w:t>
      </w:r>
      <w:r w:rsidR="00D75592">
        <w:rPr>
          <w:rFonts w:asciiTheme="minorHAnsi" w:hAnsiTheme="minorHAnsi" w:cstheme="minorHAnsi"/>
          <w:lang w:val="et-EE"/>
        </w:rPr>
        <w:t xml:space="preserve"> ( Riho Seppar );</w:t>
      </w:r>
    </w:p>
    <w:p w14:paraId="78680993" w14:textId="45FFABF1" w:rsidR="003E4CA8" w:rsidRDefault="003E4CA8"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 xml:space="preserve">Uue juhatuse </w:t>
      </w:r>
      <w:r w:rsidR="000375A2">
        <w:rPr>
          <w:rFonts w:asciiTheme="minorHAnsi" w:hAnsiTheme="minorHAnsi" w:cstheme="minorHAnsi"/>
          <w:lang w:val="et-EE"/>
        </w:rPr>
        <w:t>konkurssi läbiviimisest ja uue juhatuse liikme nimetami</w:t>
      </w:r>
      <w:r w:rsidR="00474F1A">
        <w:rPr>
          <w:rFonts w:asciiTheme="minorHAnsi" w:hAnsiTheme="minorHAnsi" w:cstheme="minorHAnsi"/>
          <w:lang w:val="et-EE"/>
        </w:rPr>
        <w:t>ne</w:t>
      </w:r>
      <w:r w:rsidR="00D75592">
        <w:rPr>
          <w:rFonts w:asciiTheme="minorHAnsi" w:hAnsiTheme="minorHAnsi" w:cstheme="minorHAnsi"/>
          <w:lang w:val="et-EE"/>
        </w:rPr>
        <w:t xml:space="preserve"> </w:t>
      </w:r>
      <w:r w:rsidR="00EC512C">
        <w:rPr>
          <w:rFonts w:asciiTheme="minorHAnsi" w:hAnsiTheme="minorHAnsi" w:cstheme="minorHAnsi"/>
          <w:lang w:val="et-EE"/>
        </w:rPr>
        <w:t xml:space="preserve">                 </w:t>
      </w:r>
      <w:r w:rsidR="00D75592">
        <w:rPr>
          <w:rFonts w:asciiTheme="minorHAnsi" w:hAnsiTheme="minorHAnsi" w:cstheme="minorHAnsi"/>
          <w:lang w:val="et-EE"/>
        </w:rPr>
        <w:t>( Märt Ehrenpreis )</w:t>
      </w:r>
      <w:r w:rsidR="00474F1A">
        <w:rPr>
          <w:rFonts w:asciiTheme="minorHAnsi" w:hAnsiTheme="minorHAnsi" w:cstheme="minorHAnsi"/>
          <w:lang w:val="et-EE"/>
        </w:rPr>
        <w:t>;</w:t>
      </w:r>
    </w:p>
    <w:p w14:paraId="1586ED2C" w14:textId="4C4BE917" w:rsidR="00A43531" w:rsidRDefault="00BE76C3" w:rsidP="007249F6">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Koostöö erinevate partnerite ja sidusrühmadega;</w:t>
      </w:r>
    </w:p>
    <w:p w14:paraId="781397EA" w14:textId="1869F19C" w:rsidR="003B6237" w:rsidRDefault="003B6237" w:rsidP="00080091">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Juhatuse liikmetele 202</w:t>
      </w:r>
      <w:r w:rsidR="007C316F">
        <w:rPr>
          <w:rFonts w:asciiTheme="minorHAnsi" w:hAnsiTheme="minorHAnsi" w:cstheme="minorHAnsi"/>
          <w:lang w:val="et-EE"/>
        </w:rPr>
        <w:t>2</w:t>
      </w:r>
      <w:r>
        <w:rPr>
          <w:rFonts w:asciiTheme="minorHAnsi" w:hAnsiTheme="minorHAnsi" w:cstheme="minorHAnsi"/>
          <w:lang w:val="et-EE"/>
        </w:rPr>
        <w:t>. aasta eest tulemustasu määramine;</w:t>
      </w:r>
    </w:p>
    <w:p w14:paraId="1505B127" w14:textId="0315E26C" w:rsidR="00D10FF3" w:rsidRDefault="00D10FF3" w:rsidP="00D10FF3">
      <w:pPr>
        <w:pStyle w:val="ListParagraph"/>
        <w:numPr>
          <w:ilvl w:val="0"/>
          <w:numId w:val="39"/>
        </w:numPr>
        <w:jc w:val="both"/>
        <w:rPr>
          <w:rFonts w:asciiTheme="minorHAnsi" w:hAnsiTheme="minorHAnsi" w:cstheme="minorHAnsi"/>
          <w:lang w:val="et-EE"/>
        </w:rPr>
      </w:pPr>
      <w:r w:rsidRPr="00867203">
        <w:rPr>
          <w:rFonts w:asciiTheme="minorHAnsi" w:hAnsiTheme="minorHAnsi" w:cstheme="minorHAnsi"/>
          <w:lang w:val="et-EE"/>
        </w:rPr>
        <w:t>Juhatuse 202</w:t>
      </w:r>
      <w:r w:rsidR="007C316F">
        <w:rPr>
          <w:rFonts w:asciiTheme="minorHAnsi" w:hAnsiTheme="minorHAnsi" w:cstheme="minorHAnsi"/>
          <w:lang w:val="et-EE"/>
        </w:rPr>
        <w:t>3</w:t>
      </w:r>
      <w:r w:rsidRPr="00867203">
        <w:rPr>
          <w:rFonts w:asciiTheme="minorHAnsi" w:hAnsiTheme="minorHAnsi" w:cstheme="minorHAnsi"/>
          <w:lang w:val="et-EE"/>
        </w:rPr>
        <w:t xml:space="preserve">. a motivatsioonisüsteemi kinnitamine; </w:t>
      </w:r>
    </w:p>
    <w:p w14:paraId="750B0004" w14:textId="0EC5ED35" w:rsidR="003B6237" w:rsidRPr="003B6237" w:rsidRDefault="00AE2FE5" w:rsidP="003B6237">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Aktsiaseltsi</w:t>
      </w:r>
      <w:r w:rsidRPr="00E8413C">
        <w:rPr>
          <w:rFonts w:asciiTheme="minorHAnsi" w:hAnsiTheme="minorHAnsi" w:cstheme="minorHAnsi"/>
          <w:lang w:val="et-EE"/>
        </w:rPr>
        <w:t xml:space="preserve"> </w:t>
      </w:r>
      <w:r w:rsidR="003B6237" w:rsidRPr="003B6237">
        <w:rPr>
          <w:rFonts w:asciiTheme="minorHAnsi" w:hAnsiTheme="minorHAnsi" w:cstheme="minorHAnsi"/>
          <w:lang w:val="et-EE"/>
        </w:rPr>
        <w:t>202</w:t>
      </w:r>
      <w:r w:rsidR="0031675C">
        <w:rPr>
          <w:rFonts w:asciiTheme="minorHAnsi" w:hAnsiTheme="minorHAnsi" w:cstheme="minorHAnsi"/>
          <w:lang w:val="et-EE"/>
        </w:rPr>
        <w:t>4</w:t>
      </w:r>
      <w:r w:rsidR="003B6237" w:rsidRPr="003B6237">
        <w:rPr>
          <w:rFonts w:asciiTheme="minorHAnsi" w:hAnsiTheme="minorHAnsi" w:cstheme="minorHAnsi"/>
          <w:lang w:val="et-EE"/>
        </w:rPr>
        <w:t>. aasta eelarve kinnitamine;</w:t>
      </w:r>
    </w:p>
    <w:p w14:paraId="2AF0893C" w14:textId="2F70341C" w:rsidR="00305DD2" w:rsidRDefault="00305DD2" w:rsidP="00D10FF3">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 xml:space="preserve">IT </w:t>
      </w:r>
      <w:r w:rsidR="00A70D2B">
        <w:rPr>
          <w:rFonts w:asciiTheme="minorHAnsi" w:hAnsiTheme="minorHAnsi" w:cstheme="minorHAnsi"/>
          <w:lang w:val="et-EE"/>
        </w:rPr>
        <w:t xml:space="preserve">võimekuse </w:t>
      </w:r>
      <w:r>
        <w:rPr>
          <w:rFonts w:asciiTheme="minorHAnsi" w:hAnsiTheme="minorHAnsi" w:cstheme="minorHAnsi"/>
          <w:lang w:val="et-EE"/>
        </w:rPr>
        <w:t>arendamine ja protsesside digitaliseerimine</w:t>
      </w:r>
      <w:r w:rsidR="00646D87">
        <w:rPr>
          <w:rFonts w:asciiTheme="minorHAnsi" w:hAnsiTheme="minorHAnsi" w:cstheme="minorHAnsi"/>
          <w:lang w:val="et-EE"/>
        </w:rPr>
        <w:t xml:space="preserve">, </w:t>
      </w:r>
      <w:r w:rsidR="00A84827">
        <w:rPr>
          <w:rFonts w:asciiTheme="minorHAnsi" w:hAnsiTheme="minorHAnsi" w:cstheme="minorHAnsi"/>
          <w:lang w:val="et-EE"/>
        </w:rPr>
        <w:t xml:space="preserve">                                         </w:t>
      </w:r>
      <w:r w:rsidR="00646D87">
        <w:rPr>
          <w:rFonts w:asciiTheme="minorHAnsi" w:hAnsiTheme="minorHAnsi" w:cstheme="minorHAnsi"/>
          <w:lang w:val="et-EE"/>
        </w:rPr>
        <w:t>R</w:t>
      </w:r>
      <w:r w:rsidR="00B93CD8">
        <w:rPr>
          <w:rFonts w:asciiTheme="minorHAnsi" w:hAnsiTheme="minorHAnsi" w:cstheme="minorHAnsi"/>
          <w:lang w:val="et-EE"/>
        </w:rPr>
        <w:t>LH</w:t>
      </w:r>
      <w:r w:rsidR="00646D87">
        <w:rPr>
          <w:rFonts w:asciiTheme="minorHAnsi" w:hAnsiTheme="minorHAnsi" w:cstheme="minorHAnsi"/>
          <w:lang w:val="et-EE"/>
        </w:rPr>
        <w:t xml:space="preserve"> ( Rongiliiklushaldus )</w:t>
      </w:r>
      <w:r w:rsidR="00D85EFE">
        <w:rPr>
          <w:rFonts w:asciiTheme="minorHAnsi" w:hAnsiTheme="minorHAnsi" w:cstheme="minorHAnsi"/>
          <w:lang w:val="et-EE"/>
        </w:rPr>
        <w:t xml:space="preserve"> tarkvara hanke seisust;</w:t>
      </w:r>
    </w:p>
    <w:p w14:paraId="1FFFEAEB" w14:textId="00847615" w:rsidR="00CD7B56" w:rsidRDefault="00F35182" w:rsidP="00D10FF3">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lastRenderedPageBreak/>
        <w:t>Küberrünnaku tagajärgede likvideerimise kokkuvõte ja teenuse pakkuja ( Ridango ) kuulamine;</w:t>
      </w:r>
    </w:p>
    <w:p w14:paraId="77363674" w14:textId="0EA920E7" w:rsidR="003B6237" w:rsidRDefault="003B6237" w:rsidP="003B6237">
      <w:pPr>
        <w:pStyle w:val="ListParagraph"/>
        <w:numPr>
          <w:ilvl w:val="0"/>
          <w:numId w:val="39"/>
        </w:numPr>
        <w:jc w:val="both"/>
        <w:rPr>
          <w:rFonts w:asciiTheme="minorHAnsi" w:hAnsiTheme="minorHAnsi" w:cstheme="minorHAnsi"/>
          <w:lang w:val="et-EE"/>
        </w:rPr>
      </w:pPr>
      <w:r w:rsidRPr="003B6237">
        <w:rPr>
          <w:rFonts w:asciiTheme="minorHAnsi" w:hAnsiTheme="minorHAnsi" w:cstheme="minorHAnsi"/>
          <w:lang w:val="et-EE"/>
        </w:rPr>
        <w:t>Ülevaa</w:t>
      </w:r>
      <w:r w:rsidR="00D10FF3">
        <w:rPr>
          <w:rFonts w:asciiTheme="minorHAnsi" w:hAnsiTheme="minorHAnsi" w:cstheme="minorHAnsi"/>
          <w:lang w:val="et-EE"/>
        </w:rPr>
        <w:t>ted</w:t>
      </w:r>
      <w:r w:rsidRPr="003B6237">
        <w:rPr>
          <w:rFonts w:asciiTheme="minorHAnsi" w:hAnsiTheme="minorHAnsi" w:cstheme="minorHAnsi"/>
          <w:lang w:val="et-EE"/>
        </w:rPr>
        <w:t xml:space="preserve"> riski- ja ohutusjuhtimise tegevustest;</w:t>
      </w:r>
    </w:p>
    <w:p w14:paraId="423C3252" w14:textId="152B9A03" w:rsidR="00652A78" w:rsidRDefault="00652A78" w:rsidP="003B6237">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Ropka õnnetuse uurimise kokkuvõte;</w:t>
      </w:r>
    </w:p>
    <w:p w14:paraId="1C6F16D4" w14:textId="17A43034" w:rsidR="00652A78" w:rsidRDefault="00EF41EA" w:rsidP="003B6237">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EVR-i taristu signalisatsiooni tõrgete uurimise kokkuvõtte ärakuulamine;</w:t>
      </w:r>
    </w:p>
    <w:p w14:paraId="13C2B304" w14:textId="114120C2" w:rsidR="00EF41EA" w:rsidRPr="003B6237" w:rsidRDefault="00EF41EA" w:rsidP="003B6237">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 xml:space="preserve">Tartu – Riia </w:t>
      </w:r>
      <w:r w:rsidR="00646D87">
        <w:rPr>
          <w:rFonts w:asciiTheme="minorHAnsi" w:hAnsiTheme="minorHAnsi" w:cstheme="minorHAnsi"/>
          <w:lang w:val="et-EE"/>
        </w:rPr>
        <w:t xml:space="preserve">Rongiliikluse projekti </w:t>
      </w:r>
      <w:r w:rsidR="001B37FD">
        <w:rPr>
          <w:rFonts w:asciiTheme="minorHAnsi" w:hAnsiTheme="minorHAnsi" w:cstheme="minorHAnsi"/>
          <w:lang w:val="et-EE"/>
        </w:rPr>
        <w:t xml:space="preserve">arutamine </w:t>
      </w:r>
      <w:r w:rsidR="00343305">
        <w:rPr>
          <w:rFonts w:asciiTheme="minorHAnsi" w:hAnsiTheme="minorHAnsi" w:cstheme="minorHAnsi"/>
          <w:lang w:val="et-EE"/>
        </w:rPr>
        <w:t>ja tegevuskava kooskõlastamine;</w:t>
      </w:r>
    </w:p>
    <w:p w14:paraId="027B6A55" w14:textId="33D9A293" w:rsidR="00192063" w:rsidRDefault="00AE2FE5" w:rsidP="00080091">
      <w:pPr>
        <w:pStyle w:val="ListParagraph"/>
        <w:numPr>
          <w:ilvl w:val="0"/>
          <w:numId w:val="39"/>
        </w:numPr>
        <w:jc w:val="both"/>
        <w:rPr>
          <w:rFonts w:asciiTheme="minorHAnsi" w:hAnsiTheme="minorHAnsi" w:cstheme="minorHAnsi"/>
          <w:lang w:val="et-EE"/>
        </w:rPr>
      </w:pPr>
      <w:r>
        <w:rPr>
          <w:rFonts w:asciiTheme="minorHAnsi" w:hAnsiTheme="minorHAnsi" w:cstheme="minorHAnsi"/>
          <w:lang w:val="et-EE"/>
        </w:rPr>
        <w:t>Aktsiaseltsi</w:t>
      </w:r>
      <w:r w:rsidRPr="00E8413C">
        <w:rPr>
          <w:rFonts w:asciiTheme="minorHAnsi" w:hAnsiTheme="minorHAnsi" w:cstheme="minorHAnsi"/>
          <w:lang w:val="et-EE"/>
        </w:rPr>
        <w:t xml:space="preserve"> </w:t>
      </w:r>
      <w:r w:rsidR="003B6237">
        <w:rPr>
          <w:rFonts w:asciiTheme="minorHAnsi" w:hAnsiTheme="minorHAnsi" w:cstheme="minorHAnsi"/>
          <w:lang w:val="et-EE"/>
        </w:rPr>
        <w:t>maineuuringu ja töötajate rahulolu-uuringu tulemuste ülevaa</w:t>
      </w:r>
      <w:r w:rsidR="00D10FF3">
        <w:rPr>
          <w:rFonts w:asciiTheme="minorHAnsi" w:hAnsiTheme="minorHAnsi" w:cstheme="minorHAnsi"/>
          <w:lang w:val="et-EE"/>
        </w:rPr>
        <w:t>te</w:t>
      </w:r>
      <w:r w:rsidR="003B6237">
        <w:rPr>
          <w:rFonts w:asciiTheme="minorHAnsi" w:hAnsiTheme="minorHAnsi" w:cstheme="minorHAnsi"/>
          <w:lang w:val="et-EE"/>
        </w:rPr>
        <w:t>d;</w:t>
      </w:r>
    </w:p>
    <w:p w14:paraId="0E4C1A67" w14:textId="77777777" w:rsidR="006D7A82" w:rsidRDefault="006D7A82" w:rsidP="006D7A82">
      <w:pPr>
        <w:jc w:val="both"/>
        <w:rPr>
          <w:rFonts w:asciiTheme="minorHAnsi" w:hAnsiTheme="minorHAnsi" w:cstheme="minorHAnsi"/>
          <w:lang w:val="et-EE"/>
        </w:rPr>
      </w:pPr>
    </w:p>
    <w:p w14:paraId="79459349" w14:textId="7DA095A2" w:rsidR="006D7A82" w:rsidRPr="006D7A82" w:rsidRDefault="006D7A82" w:rsidP="006D7A82">
      <w:pPr>
        <w:jc w:val="both"/>
        <w:rPr>
          <w:rFonts w:asciiTheme="minorHAnsi" w:hAnsiTheme="minorHAnsi" w:cstheme="minorHAnsi"/>
          <w:lang w:val="et-EE"/>
        </w:rPr>
      </w:pPr>
      <w:r>
        <w:rPr>
          <w:rFonts w:asciiTheme="minorHAnsi" w:hAnsiTheme="minorHAnsi" w:cstheme="minorHAnsi"/>
          <w:lang w:val="et-EE"/>
        </w:rPr>
        <w:t>Hääletamist vajavates küsimustes</w:t>
      </w:r>
      <w:r w:rsidR="005965B4">
        <w:rPr>
          <w:rFonts w:asciiTheme="minorHAnsi" w:hAnsiTheme="minorHAnsi" w:cstheme="minorHAnsi"/>
          <w:lang w:val="et-EE"/>
        </w:rPr>
        <w:t xml:space="preserve"> </w:t>
      </w:r>
      <w:r w:rsidR="00865E7C">
        <w:rPr>
          <w:rFonts w:asciiTheme="minorHAnsi" w:hAnsiTheme="minorHAnsi" w:cstheme="minorHAnsi"/>
          <w:lang w:val="et-EE"/>
        </w:rPr>
        <w:t>jõudis nõukogu otsusele konsensuse alusel ja üksmeeles.</w:t>
      </w:r>
    </w:p>
    <w:p w14:paraId="687648BE" w14:textId="77777777" w:rsidR="006F5BDF" w:rsidRDefault="006F5BDF" w:rsidP="009C30D0">
      <w:pPr>
        <w:pStyle w:val="Header"/>
        <w:jc w:val="both"/>
        <w:rPr>
          <w:rFonts w:asciiTheme="minorHAnsi" w:hAnsiTheme="minorHAnsi" w:cstheme="minorHAnsi"/>
          <w:szCs w:val="24"/>
          <w:highlight w:val="yellow"/>
          <w:lang w:val="et-EE"/>
        </w:rPr>
      </w:pPr>
    </w:p>
    <w:p w14:paraId="7C364C4C" w14:textId="77777777" w:rsidR="00A94068" w:rsidRPr="00A94068" w:rsidRDefault="00A94068" w:rsidP="00A94068">
      <w:pPr>
        <w:jc w:val="both"/>
        <w:rPr>
          <w:rFonts w:ascii="Calibri" w:eastAsia="Aptos" w:hAnsi="Calibri" w:cs="Calibri"/>
          <w:lang w:val="et-EE"/>
        </w:rPr>
      </w:pPr>
      <w:r w:rsidRPr="00930DD5">
        <w:rPr>
          <w:rFonts w:ascii="Calibri" w:eastAsia="Aptos" w:hAnsi="Calibri" w:cs="Calibri"/>
          <w:lang w:val="et-EE"/>
        </w:rPr>
        <w:t>Nõukogu liikmetele 2023. aastal makstud brutotasud:</w:t>
      </w:r>
    </w:p>
    <w:p w14:paraId="4A1A0176" w14:textId="77777777" w:rsidR="00A94068" w:rsidRPr="00A94068" w:rsidRDefault="00A94068" w:rsidP="00A94068">
      <w:pPr>
        <w:jc w:val="both"/>
        <w:rPr>
          <w:rFonts w:ascii="Calibri" w:eastAsia="Aptos" w:hAnsi="Calibri" w:cs="Calibri"/>
          <w:lang w:val="et-EE"/>
        </w:rPr>
      </w:pPr>
    </w:p>
    <w:tbl>
      <w:tblPr>
        <w:tblW w:w="8358" w:type="dxa"/>
        <w:tblCellMar>
          <w:left w:w="0" w:type="dxa"/>
          <w:right w:w="0" w:type="dxa"/>
        </w:tblCellMar>
        <w:tblLook w:val="04A0" w:firstRow="1" w:lastRow="0" w:firstColumn="1" w:lastColumn="0" w:noHBand="0" w:noVBand="1"/>
      </w:tblPr>
      <w:tblGrid>
        <w:gridCol w:w="1838"/>
        <w:gridCol w:w="2552"/>
        <w:gridCol w:w="1559"/>
        <w:gridCol w:w="2409"/>
      </w:tblGrid>
      <w:tr w:rsidR="00A94068" w:rsidRPr="00A94068" w14:paraId="7E151FE0" w14:textId="77777777" w:rsidTr="00A94068">
        <w:trPr>
          <w:cantSplit/>
          <w:tblHeader/>
        </w:trPr>
        <w:tc>
          <w:tcPr>
            <w:tcW w:w="1838" w:type="dxa"/>
            <w:tcBorders>
              <w:top w:val="single" w:sz="8" w:space="0" w:color="000000"/>
              <w:left w:val="single" w:sz="8" w:space="0" w:color="000000"/>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62B6DD76" w14:textId="77777777" w:rsidR="00A94068" w:rsidRPr="00A94068" w:rsidRDefault="00A94068" w:rsidP="00A94068">
            <w:pPr>
              <w:autoSpaceDN w:val="0"/>
              <w:ind w:right="-1"/>
              <w:textAlignment w:val="baseline"/>
              <w:rPr>
                <w:rFonts w:ascii="Calibri" w:eastAsia="Aptos" w:hAnsi="Calibri" w:cs="Calibri"/>
                <w:b/>
                <w:bCs/>
                <w:sz w:val="22"/>
                <w:szCs w:val="22"/>
                <w:lang w:val="en-GB"/>
              </w:rPr>
            </w:pPr>
            <w:r w:rsidRPr="00A94068">
              <w:rPr>
                <w:rFonts w:ascii="Calibri" w:eastAsia="Aptos" w:hAnsi="Calibri" w:cs="Calibri"/>
                <w:b/>
                <w:bCs/>
                <w:color w:val="000000"/>
                <w:sz w:val="22"/>
                <w:szCs w:val="22"/>
                <w:lang w:val="en-GB"/>
              </w:rPr>
              <w:t>Nimi</w:t>
            </w:r>
          </w:p>
        </w:tc>
        <w:tc>
          <w:tcPr>
            <w:tcW w:w="2552"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1C5AF0A7" w14:textId="77777777" w:rsidR="00A94068" w:rsidRPr="00A94068" w:rsidRDefault="00A94068" w:rsidP="00A94068">
            <w:pPr>
              <w:autoSpaceDN w:val="0"/>
              <w:ind w:right="-1"/>
              <w:textAlignment w:val="baseline"/>
              <w:rPr>
                <w:rFonts w:ascii="Calibri" w:eastAsia="Aptos" w:hAnsi="Calibri" w:cs="Calibri"/>
                <w:b/>
                <w:bCs/>
                <w:sz w:val="22"/>
                <w:szCs w:val="22"/>
                <w:lang w:val="en-GB"/>
              </w:rPr>
            </w:pPr>
            <w:proofErr w:type="spellStart"/>
            <w:r w:rsidRPr="00A94068">
              <w:rPr>
                <w:rFonts w:ascii="Calibri" w:eastAsia="Aptos" w:hAnsi="Calibri" w:cs="Calibri"/>
                <w:b/>
                <w:bCs/>
                <w:color w:val="000000"/>
                <w:sz w:val="22"/>
                <w:szCs w:val="22"/>
                <w:lang w:val="en-GB"/>
              </w:rPr>
              <w:t>Tasu</w:t>
            </w:r>
            <w:proofErr w:type="spellEnd"/>
            <w:r w:rsidRPr="00A94068">
              <w:rPr>
                <w:rFonts w:ascii="Calibri" w:eastAsia="Aptos" w:hAnsi="Calibri" w:cs="Calibri"/>
                <w:b/>
                <w:bCs/>
                <w:color w:val="000000"/>
                <w:sz w:val="22"/>
                <w:szCs w:val="22"/>
                <w:lang w:val="en-GB"/>
              </w:rPr>
              <w:t xml:space="preserve"> </w:t>
            </w:r>
            <w:proofErr w:type="spellStart"/>
            <w:r w:rsidRPr="00A94068">
              <w:rPr>
                <w:rFonts w:ascii="Calibri" w:eastAsia="Aptos" w:hAnsi="Calibri" w:cs="Calibri"/>
                <w:b/>
                <w:bCs/>
                <w:color w:val="000000"/>
                <w:sz w:val="22"/>
                <w:szCs w:val="22"/>
                <w:lang w:val="en-GB"/>
              </w:rPr>
              <w:t>liik</w:t>
            </w:r>
            <w:proofErr w:type="spellEnd"/>
          </w:p>
        </w:tc>
        <w:tc>
          <w:tcPr>
            <w:tcW w:w="1559"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67CF0903" w14:textId="77777777" w:rsidR="00A94068" w:rsidRPr="00A94068" w:rsidRDefault="00A94068" w:rsidP="00A94068">
            <w:pPr>
              <w:autoSpaceDN w:val="0"/>
              <w:ind w:right="-1"/>
              <w:jc w:val="center"/>
              <w:textAlignment w:val="baseline"/>
              <w:rPr>
                <w:rFonts w:ascii="Calibri" w:eastAsia="Aptos" w:hAnsi="Calibri" w:cs="Calibri"/>
                <w:b/>
                <w:bCs/>
                <w:sz w:val="22"/>
                <w:szCs w:val="22"/>
                <w:lang w:val="en-GB"/>
              </w:rPr>
            </w:pPr>
            <w:r w:rsidRPr="00A94068">
              <w:rPr>
                <w:rFonts w:ascii="Calibri" w:eastAsia="Aptos" w:hAnsi="Calibri" w:cs="Calibri"/>
                <w:b/>
                <w:bCs/>
                <w:color w:val="000000"/>
                <w:sz w:val="22"/>
                <w:szCs w:val="22"/>
                <w:lang w:val="en-GB"/>
              </w:rPr>
              <w:t>Summa (EUR)</w:t>
            </w:r>
          </w:p>
        </w:tc>
        <w:tc>
          <w:tcPr>
            <w:tcW w:w="2409"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0C99A9D6" w14:textId="77777777" w:rsidR="00A94068" w:rsidRPr="00A94068" w:rsidRDefault="00A94068" w:rsidP="00A94068">
            <w:pPr>
              <w:autoSpaceDN w:val="0"/>
              <w:ind w:right="-1"/>
              <w:jc w:val="center"/>
              <w:textAlignment w:val="baseline"/>
              <w:rPr>
                <w:rFonts w:ascii="Calibri" w:eastAsia="Aptos" w:hAnsi="Calibri" w:cs="Calibri"/>
                <w:b/>
                <w:bCs/>
                <w:sz w:val="22"/>
                <w:szCs w:val="22"/>
                <w:lang w:val="en-GB"/>
              </w:rPr>
            </w:pPr>
            <w:proofErr w:type="spellStart"/>
            <w:r w:rsidRPr="00A94068">
              <w:rPr>
                <w:rFonts w:ascii="Calibri" w:eastAsia="Aptos" w:hAnsi="Calibri" w:cs="Calibri"/>
                <w:b/>
                <w:bCs/>
                <w:color w:val="000000"/>
                <w:sz w:val="22"/>
                <w:szCs w:val="22"/>
                <w:lang w:val="en-GB"/>
              </w:rPr>
              <w:t>Periood</w:t>
            </w:r>
            <w:proofErr w:type="spellEnd"/>
          </w:p>
        </w:tc>
      </w:tr>
      <w:tr w:rsidR="00A94068" w:rsidRPr="00A94068" w14:paraId="04E519D7"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B74C9DE"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Andres Allikmäe</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A70F5EF" w14:textId="77777777" w:rsidR="00A94068" w:rsidRPr="00A94068" w:rsidRDefault="00A94068" w:rsidP="00A94068">
            <w:pPr>
              <w:autoSpaceDN w:val="0"/>
              <w:ind w:right="-1"/>
              <w:textAlignment w:val="baseline"/>
              <w:rPr>
                <w:rFonts w:ascii="Calibri" w:eastAsia="Aptos" w:hAnsi="Calibri" w:cs="Calibri"/>
                <w:sz w:val="22"/>
                <w:szCs w:val="22"/>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esimehe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A9792B5"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12 000.00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3E4357F"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01.01-31.12.23</w:t>
            </w:r>
          </w:p>
        </w:tc>
      </w:tr>
      <w:tr w:rsidR="00A94068" w:rsidRPr="00A94068" w14:paraId="6A5D0BF0"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641CF245"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Hindrek Allvee</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45871E81" w14:textId="77777777" w:rsidR="00A94068" w:rsidRPr="00A94068" w:rsidRDefault="00A94068" w:rsidP="00A94068">
            <w:pPr>
              <w:autoSpaceDN w:val="0"/>
              <w:ind w:right="-1"/>
              <w:textAlignment w:val="baseline"/>
              <w:rPr>
                <w:rFonts w:ascii="Calibri" w:eastAsia="Aptos" w:hAnsi="Calibri" w:cs="Calibri"/>
                <w:sz w:val="22"/>
                <w:szCs w:val="22"/>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BAA01BE"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2 340.91</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411CFC7"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01.01-22.05.23</w:t>
            </w:r>
          </w:p>
        </w:tc>
      </w:tr>
      <w:tr w:rsidR="00A94068" w:rsidRPr="00A94068" w14:paraId="79D0A0E6"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E9FDFC4"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Regina Raukas</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658130F" w14:textId="77777777" w:rsidR="00A94068" w:rsidRPr="00A94068" w:rsidRDefault="00A94068" w:rsidP="00A94068">
            <w:pPr>
              <w:autoSpaceDN w:val="0"/>
              <w:ind w:right="-1"/>
              <w:textAlignment w:val="baseline"/>
              <w:rPr>
                <w:rFonts w:ascii="Calibri" w:eastAsia="Aptos" w:hAnsi="Calibri" w:cs="Calibri"/>
                <w:sz w:val="22"/>
                <w:szCs w:val="22"/>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BDFEA69"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2 363.64</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8308E51"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22.05-11.10.23</w:t>
            </w:r>
          </w:p>
        </w:tc>
      </w:tr>
      <w:tr w:rsidR="00A94068" w:rsidRPr="00A94068" w14:paraId="2E72F381"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3B991E9"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Andres Uusoja</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11F8950" w14:textId="77777777" w:rsidR="00A94068" w:rsidRPr="00A94068" w:rsidRDefault="00A94068" w:rsidP="00A94068">
            <w:pPr>
              <w:autoSpaceDN w:val="0"/>
              <w:ind w:right="-1"/>
              <w:textAlignment w:val="baseline"/>
              <w:rPr>
                <w:rFonts w:ascii="Calibri" w:eastAsia="Aptos" w:hAnsi="Calibri" w:cs="Calibri"/>
                <w:sz w:val="22"/>
                <w:szCs w:val="22"/>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1E38A99"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6 000.00</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148BC78"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01.01-31.12.23</w:t>
            </w:r>
          </w:p>
        </w:tc>
      </w:tr>
      <w:tr w:rsidR="00A94068" w:rsidRPr="00A94068" w14:paraId="68F57D66"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AF47748"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Kalle Viks</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F90A958" w14:textId="77777777" w:rsidR="00A94068" w:rsidRPr="00A94068" w:rsidRDefault="00A94068" w:rsidP="00A94068">
            <w:pPr>
              <w:autoSpaceDN w:val="0"/>
              <w:ind w:right="-1"/>
              <w:textAlignment w:val="baseline"/>
              <w:rPr>
                <w:rFonts w:ascii="Calibri" w:eastAsia="Aptos" w:hAnsi="Calibri" w:cs="Calibri"/>
                <w:sz w:val="22"/>
                <w:szCs w:val="22"/>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4BBD8AE8"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2 340.91</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4186BC60"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01.01-22.05.23</w:t>
            </w:r>
          </w:p>
        </w:tc>
      </w:tr>
      <w:tr w:rsidR="00A94068" w:rsidRPr="00A94068" w14:paraId="0822738E"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CD899AF"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Heddy Klasen</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C8C8A12" w14:textId="77777777" w:rsidR="00A94068" w:rsidRPr="00A94068" w:rsidRDefault="00A94068" w:rsidP="00A94068">
            <w:pPr>
              <w:autoSpaceDN w:val="0"/>
              <w:ind w:right="-1"/>
              <w:textAlignment w:val="baseline"/>
              <w:rPr>
                <w:rFonts w:ascii="Calibri" w:eastAsia="Aptos" w:hAnsi="Calibri" w:cs="Calibri"/>
                <w:b/>
                <w:bCs/>
                <w:sz w:val="22"/>
                <w:szCs w:val="22"/>
                <w:highlight w:val="yellow"/>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699908F"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1 340.91</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4C4B8462"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11.10-31.12.23</w:t>
            </w:r>
          </w:p>
        </w:tc>
      </w:tr>
      <w:tr w:rsidR="00A94068" w:rsidRPr="00A94068" w14:paraId="587C930B"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CB7BACC" w14:textId="77777777" w:rsidR="00A94068" w:rsidRPr="00A94068" w:rsidRDefault="00A94068" w:rsidP="00A94068">
            <w:pPr>
              <w:autoSpaceDN w:val="0"/>
              <w:ind w:right="-1"/>
              <w:textAlignment w:val="baseline"/>
              <w:rPr>
                <w:rFonts w:ascii="Calibri" w:eastAsia="Aptos" w:hAnsi="Calibri" w:cs="Calibri"/>
                <w:sz w:val="22"/>
                <w:szCs w:val="22"/>
                <w:lang w:val="en-GB"/>
              </w:rPr>
            </w:pPr>
            <w:r w:rsidRPr="00A94068">
              <w:rPr>
                <w:rFonts w:ascii="Calibri" w:eastAsia="Aptos" w:hAnsi="Calibri" w:cs="Calibri"/>
                <w:sz w:val="22"/>
                <w:szCs w:val="22"/>
                <w:lang w:val="en-GB"/>
              </w:rPr>
              <w:t>Janno Luurmees</w:t>
            </w:r>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F85DE08" w14:textId="77777777" w:rsidR="00A94068" w:rsidRPr="00A94068" w:rsidRDefault="00A94068" w:rsidP="00A94068">
            <w:pPr>
              <w:autoSpaceDN w:val="0"/>
              <w:ind w:right="-1"/>
              <w:textAlignment w:val="baseline"/>
              <w:rPr>
                <w:rFonts w:ascii="Calibri" w:eastAsia="Aptos" w:hAnsi="Calibri" w:cs="Calibri"/>
                <w:b/>
                <w:bCs/>
                <w:sz w:val="22"/>
                <w:szCs w:val="22"/>
                <w:highlight w:val="yellow"/>
                <w:lang w:val="en-GB"/>
              </w:rPr>
            </w:pPr>
            <w:proofErr w:type="spellStart"/>
            <w:r w:rsidRPr="00A94068">
              <w:rPr>
                <w:rFonts w:ascii="Calibri" w:eastAsia="Aptos" w:hAnsi="Calibri" w:cs="Calibri"/>
                <w:sz w:val="22"/>
                <w:szCs w:val="22"/>
                <w:lang w:val="en-GB"/>
              </w:rPr>
              <w:t>nõukogu</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liikme</w:t>
            </w:r>
            <w:proofErr w:type="spellEnd"/>
            <w:r w:rsidRPr="00A94068">
              <w:rPr>
                <w:rFonts w:ascii="Calibri" w:eastAsia="Aptos" w:hAnsi="Calibri" w:cs="Calibri"/>
                <w:sz w:val="22"/>
                <w:szCs w:val="22"/>
                <w:lang w:val="en-GB"/>
              </w:rPr>
              <w:t xml:space="preserve"> </w:t>
            </w:r>
            <w:proofErr w:type="spellStart"/>
            <w:r w:rsidRPr="00A94068">
              <w:rPr>
                <w:rFonts w:ascii="Calibri" w:eastAsia="Aptos" w:hAnsi="Calibri" w:cs="Calibri"/>
                <w:sz w:val="22"/>
                <w:szCs w:val="22"/>
                <w:lang w:val="en-GB"/>
              </w:rPr>
              <w:t>tasu</w:t>
            </w:r>
            <w:proofErr w:type="spellEnd"/>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DA39C0A" w14:textId="77777777" w:rsidR="00A94068" w:rsidRPr="00A94068" w:rsidRDefault="00A94068" w:rsidP="00A94068">
            <w:pPr>
              <w:autoSpaceDN w:val="0"/>
              <w:ind w:right="-1"/>
              <w:jc w:val="right"/>
              <w:textAlignment w:val="baseline"/>
              <w:rPr>
                <w:rFonts w:ascii="Calibri" w:eastAsia="Aptos" w:hAnsi="Calibri" w:cs="Calibri"/>
                <w:sz w:val="22"/>
                <w:szCs w:val="22"/>
                <w:lang w:val="en-GB"/>
              </w:rPr>
            </w:pPr>
            <w:r w:rsidRPr="00A94068">
              <w:rPr>
                <w:rFonts w:ascii="Calibri" w:eastAsia="Aptos" w:hAnsi="Calibri" w:cs="Calibri"/>
                <w:sz w:val="22"/>
                <w:szCs w:val="22"/>
                <w:lang w:val="en-GB"/>
              </w:rPr>
              <w:t>3 681.82</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38A6223F" w14:textId="77777777" w:rsidR="00A94068" w:rsidRPr="00A94068" w:rsidRDefault="00A94068" w:rsidP="00A94068">
            <w:pPr>
              <w:autoSpaceDN w:val="0"/>
              <w:ind w:right="-1"/>
              <w:jc w:val="center"/>
              <w:textAlignment w:val="baseline"/>
              <w:rPr>
                <w:rFonts w:ascii="Calibri" w:eastAsia="Aptos" w:hAnsi="Calibri" w:cs="Calibri"/>
                <w:sz w:val="22"/>
                <w:szCs w:val="22"/>
                <w:lang w:val="en-GB"/>
              </w:rPr>
            </w:pPr>
            <w:r w:rsidRPr="00A94068">
              <w:rPr>
                <w:rFonts w:ascii="Calibri" w:eastAsia="Aptos" w:hAnsi="Calibri" w:cs="Calibri"/>
                <w:sz w:val="22"/>
                <w:szCs w:val="22"/>
                <w:lang w:val="en-GB"/>
              </w:rPr>
              <w:t>22.05-31.12.23</w:t>
            </w:r>
          </w:p>
        </w:tc>
      </w:tr>
      <w:tr w:rsidR="00A94068" w:rsidRPr="00A94068" w14:paraId="43DF5F48" w14:textId="77777777" w:rsidTr="00A94068">
        <w:trPr>
          <w:cantSplit/>
        </w:trPr>
        <w:tc>
          <w:tcPr>
            <w:tcW w:w="183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E21E3C3" w14:textId="77777777" w:rsidR="00A94068" w:rsidRPr="00A94068" w:rsidRDefault="00A94068" w:rsidP="00A94068">
            <w:pPr>
              <w:autoSpaceDN w:val="0"/>
              <w:ind w:right="-1"/>
              <w:textAlignment w:val="baseline"/>
              <w:rPr>
                <w:rFonts w:ascii="Calibri" w:eastAsia="Aptos" w:hAnsi="Calibri" w:cs="Calibri"/>
                <w:b/>
                <w:bCs/>
                <w:sz w:val="22"/>
                <w:szCs w:val="22"/>
                <w:lang w:val="en-GB"/>
              </w:rPr>
            </w:pPr>
            <w:proofErr w:type="spellStart"/>
            <w:r w:rsidRPr="00A94068">
              <w:rPr>
                <w:rFonts w:ascii="Calibri" w:eastAsia="Aptos" w:hAnsi="Calibri" w:cs="Calibri"/>
                <w:b/>
                <w:bCs/>
                <w:sz w:val="22"/>
                <w:szCs w:val="22"/>
                <w:lang w:val="en-GB"/>
              </w:rPr>
              <w:t>Kokku</w:t>
            </w:r>
            <w:proofErr w:type="spellEnd"/>
          </w:p>
        </w:tc>
        <w:tc>
          <w:tcPr>
            <w:tcW w:w="2552"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52B96B8" w14:textId="77777777" w:rsidR="00A94068" w:rsidRPr="00A94068" w:rsidRDefault="00A94068" w:rsidP="00A94068">
            <w:pPr>
              <w:autoSpaceDN w:val="0"/>
              <w:ind w:right="-1"/>
              <w:textAlignment w:val="baseline"/>
              <w:rPr>
                <w:rFonts w:ascii="Calibri" w:eastAsia="Aptos" w:hAnsi="Calibri" w:cs="Calibri"/>
                <w:b/>
                <w:bCs/>
                <w:sz w:val="22"/>
                <w:szCs w:val="22"/>
                <w:highlight w:val="yellow"/>
                <w:lang w:val="en-GB"/>
              </w:rPr>
            </w:pPr>
          </w:p>
        </w:tc>
        <w:tc>
          <w:tcPr>
            <w:tcW w:w="1559"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441D361" w14:textId="77777777" w:rsidR="00A94068" w:rsidRPr="00A94068" w:rsidRDefault="00A94068" w:rsidP="00A94068">
            <w:pPr>
              <w:jc w:val="right"/>
              <w:rPr>
                <w:rFonts w:ascii="Calibri" w:eastAsia="Aptos" w:hAnsi="Calibri" w:cs="Calibri"/>
                <w:b/>
                <w:bCs/>
                <w:sz w:val="22"/>
                <w:szCs w:val="22"/>
                <w:highlight w:val="yellow"/>
                <w:lang w:val="en-GB"/>
              </w:rPr>
            </w:pPr>
            <w:r w:rsidRPr="00A94068">
              <w:rPr>
                <w:rFonts w:ascii="Calibri" w:eastAsia="Aptos" w:hAnsi="Calibri" w:cs="Calibri"/>
                <w:b/>
                <w:bCs/>
                <w:sz w:val="22"/>
                <w:szCs w:val="22"/>
                <w:lang w:val="en-GB"/>
              </w:rPr>
              <w:t>30 068.19</w:t>
            </w:r>
          </w:p>
        </w:tc>
        <w:tc>
          <w:tcPr>
            <w:tcW w:w="2409"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4C571577" w14:textId="77777777" w:rsidR="00A94068" w:rsidRPr="00A94068" w:rsidRDefault="00A94068" w:rsidP="00A94068">
            <w:pPr>
              <w:autoSpaceDN w:val="0"/>
              <w:ind w:right="-1"/>
              <w:jc w:val="center"/>
              <w:textAlignment w:val="baseline"/>
              <w:rPr>
                <w:rFonts w:ascii="Calibri" w:eastAsia="Aptos" w:hAnsi="Calibri" w:cs="Calibri"/>
                <w:b/>
                <w:bCs/>
                <w:sz w:val="22"/>
                <w:szCs w:val="22"/>
                <w:lang w:val="en-GB"/>
              </w:rPr>
            </w:pPr>
          </w:p>
        </w:tc>
      </w:tr>
    </w:tbl>
    <w:p w14:paraId="6B5719F5" w14:textId="77777777" w:rsidR="00A94068" w:rsidRPr="00A94068" w:rsidRDefault="00A94068" w:rsidP="00A94068">
      <w:pPr>
        <w:rPr>
          <w:rFonts w:ascii="Aptos" w:eastAsia="Aptos" w:hAnsi="Aptos" w:cs="Aptos"/>
          <w:sz w:val="22"/>
          <w:szCs w:val="22"/>
          <w:lang w:val="en-GB"/>
          <w14:ligatures w14:val="standardContextual"/>
        </w:rPr>
      </w:pPr>
    </w:p>
    <w:p w14:paraId="2E53D8FC" w14:textId="42D5170E" w:rsidR="00200B33" w:rsidRPr="002C3D54" w:rsidRDefault="00200B33" w:rsidP="00200B33">
      <w:pPr>
        <w:pStyle w:val="Header"/>
        <w:jc w:val="both"/>
        <w:rPr>
          <w:rFonts w:asciiTheme="minorHAnsi" w:hAnsiTheme="minorHAnsi" w:cstheme="minorHAnsi"/>
          <w:szCs w:val="24"/>
          <w:lang w:val="et-EE"/>
        </w:rPr>
      </w:pPr>
      <w:r w:rsidRPr="00930DD5">
        <w:rPr>
          <w:rFonts w:asciiTheme="minorHAnsi" w:hAnsiTheme="minorHAnsi" w:cstheme="minorHAnsi"/>
          <w:szCs w:val="24"/>
          <w:lang w:val="et-EE"/>
        </w:rPr>
        <w:t>Nõukogu liikmete osalemine 202</w:t>
      </w:r>
      <w:r w:rsidR="002C3D54" w:rsidRPr="00930DD5">
        <w:rPr>
          <w:rFonts w:asciiTheme="minorHAnsi" w:hAnsiTheme="minorHAnsi" w:cstheme="minorHAnsi"/>
          <w:szCs w:val="24"/>
          <w:lang w:val="et-EE"/>
        </w:rPr>
        <w:t>3</w:t>
      </w:r>
      <w:r w:rsidRPr="00930DD5">
        <w:rPr>
          <w:rFonts w:asciiTheme="minorHAnsi" w:hAnsiTheme="minorHAnsi" w:cstheme="minorHAnsi"/>
          <w:szCs w:val="24"/>
          <w:lang w:val="et-EE"/>
        </w:rPr>
        <w:t>. aastal toimunud koosolekutel ja hääletustel:</w:t>
      </w:r>
    </w:p>
    <w:p w14:paraId="7D284C41" w14:textId="77777777" w:rsidR="004F7A84" w:rsidRPr="002C3D54" w:rsidRDefault="004F7A84" w:rsidP="004F7A84">
      <w:pPr>
        <w:jc w:val="both"/>
        <w:rPr>
          <w:rFonts w:asciiTheme="minorHAnsi" w:hAnsiTheme="minorHAnsi" w:cstheme="minorHAnsi"/>
          <w:highlight w:val="yellow"/>
          <w:lang w:val="et-EE"/>
        </w:rPr>
      </w:pPr>
    </w:p>
    <w:tbl>
      <w:tblPr>
        <w:tblW w:w="8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983"/>
        <w:gridCol w:w="958"/>
        <w:gridCol w:w="772"/>
        <w:gridCol w:w="1036"/>
        <w:gridCol w:w="793"/>
        <w:gridCol w:w="889"/>
        <w:gridCol w:w="639"/>
        <w:gridCol w:w="819"/>
      </w:tblGrid>
      <w:tr w:rsidR="009F2CF3" w:rsidRPr="003279E4" w14:paraId="53EF5554" w14:textId="76A037B5" w:rsidTr="009F2CF3">
        <w:tc>
          <w:tcPr>
            <w:tcW w:w="1418" w:type="dxa"/>
            <w:shd w:val="clear" w:color="auto" w:fill="D9D9D9" w:themeFill="background1" w:themeFillShade="D9"/>
            <w:vAlign w:val="center"/>
            <w:hideMark/>
          </w:tcPr>
          <w:p w14:paraId="04F44D98" w14:textId="77777777"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Toimumise kuupäev</w:t>
            </w:r>
          </w:p>
        </w:tc>
        <w:tc>
          <w:tcPr>
            <w:tcW w:w="1006" w:type="dxa"/>
            <w:shd w:val="clear" w:color="auto" w:fill="D9D9D9" w:themeFill="background1" w:themeFillShade="D9"/>
            <w:vAlign w:val="center"/>
          </w:tcPr>
          <w:p w14:paraId="2B517B30" w14:textId="3D2F9ADD"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Nõukogu koosolek</w:t>
            </w:r>
          </w:p>
        </w:tc>
        <w:tc>
          <w:tcPr>
            <w:tcW w:w="985" w:type="dxa"/>
            <w:shd w:val="clear" w:color="auto" w:fill="D9D9D9" w:themeFill="background1" w:themeFillShade="D9"/>
          </w:tcPr>
          <w:p w14:paraId="6C33D219" w14:textId="63D35C83"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Andres Allikmäe</w:t>
            </w:r>
          </w:p>
        </w:tc>
        <w:tc>
          <w:tcPr>
            <w:tcW w:w="821" w:type="dxa"/>
            <w:shd w:val="clear" w:color="auto" w:fill="D9D9D9" w:themeFill="background1" w:themeFillShade="D9"/>
            <w:vAlign w:val="center"/>
          </w:tcPr>
          <w:p w14:paraId="1D05A16A" w14:textId="7B327C88" w:rsidR="009F2CF3" w:rsidRPr="003279E4" w:rsidRDefault="009F2CF3" w:rsidP="00192063">
            <w:pPr>
              <w:jc w:val="cente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Heddy Klasen</w:t>
            </w:r>
          </w:p>
        </w:tc>
        <w:tc>
          <w:tcPr>
            <w:tcW w:w="1036" w:type="dxa"/>
            <w:shd w:val="clear" w:color="auto" w:fill="D9D9D9" w:themeFill="background1" w:themeFillShade="D9"/>
          </w:tcPr>
          <w:p w14:paraId="50556E6F" w14:textId="4CE89026" w:rsidR="009F2CF3" w:rsidRPr="003279E4" w:rsidRDefault="009F2CF3" w:rsidP="00192063">
            <w:pPr>
              <w:jc w:val="cente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Janno Luurmees</w:t>
            </w:r>
          </w:p>
        </w:tc>
        <w:tc>
          <w:tcPr>
            <w:tcW w:w="532" w:type="dxa"/>
            <w:shd w:val="clear" w:color="auto" w:fill="D9D9D9" w:themeFill="background1" w:themeFillShade="D9"/>
          </w:tcPr>
          <w:p w14:paraId="7A78867F" w14:textId="19E68B52" w:rsidR="009F2CF3" w:rsidRPr="003279E4" w:rsidRDefault="009F2CF3" w:rsidP="00192063">
            <w:pPr>
              <w:jc w:val="cente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Regina Raukas</w:t>
            </w:r>
          </w:p>
        </w:tc>
        <w:tc>
          <w:tcPr>
            <w:tcW w:w="927" w:type="dxa"/>
            <w:shd w:val="clear" w:color="auto" w:fill="D9D9D9" w:themeFill="background1" w:themeFillShade="D9"/>
            <w:vAlign w:val="center"/>
          </w:tcPr>
          <w:p w14:paraId="5A822AB2" w14:textId="06F830E5"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Hindrek Allvee</w:t>
            </w:r>
          </w:p>
        </w:tc>
        <w:tc>
          <w:tcPr>
            <w:tcW w:w="715" w:type="dxa"/>
            <w:shd w:val="clear" w:color="auto" w:fill="D9D9D9" w:themeFill="background1" w:themeFillShade="D9"/>
            <w:vAlign w:val="center"/>
          </w:tcPr>
          <w:p w14:paraId="597761CA" w14:textId="77777777"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Kalle Viks</w:t>
            </w:r>
          </w:p>
        </w:tc>
        <w:tc>
          <w:tcPr>
            <w:tcW w:w="868" w:type="dxa"/>
            <w:shd w:val="clear" w:color="auto" w:fill="D9D9D9" w:themeFill="background1" w:themeFillShade="D9"/>
          </w:tcPr>
          <w:p w14:paraId="7B861DA6" w14:textId="47FC09F7" w:rsidR="009F2CF3" w:rsidRPr="003279E4" w:rsidRDefault="009F2CF3" w:rsidP="00192063">
            <w:pPr>
              <w:jc w:val="center"/>
              <w:rPr>
                <w:rFonts w:asciiTheme="minorHAnsi" w:hAnsiTheme="minorHAnsi" w:cstheme="minorHAnsi"/>
                <w:b/>
                <w:bCs/>
                <w:sz w:val="22"/>
                <w:szCs w:val="22"/>
                <w:lang w:val="et-EE" w:eastAsia="et-EE"/>
              </w:rPr>
            </w:pPr>
            <w:r w:rsidRPr="003279E4">
              <w:rPr>
                <w:rFonts w:asciiTheme="minorHAnsi" w:hAnsiTheme="minorHAnsi" w:cstheme="minorHAnsi"/>
                <w:b/>
                <w:bCs/>
                <w:sz w:val="22"/>
                <w:szCs w:val="22"/>
                <w:lang w:val="et-EE" w:eastAsia="et-EE"/>
              </w:rPr>
              <w:t>Andres Uusoja</w:t>
            </w:r>
          </w:p>
        </w:tc>
      </w:tr>
      <w:tr w:rsidR="009F2CF3" w:rsidRPr="003279E4" w14:paraId="37777D45" w14:textId="632C7618" w:rsidTr="009F2CF3">
        <w:tc>
          <w:tcPr>
            <w:tcW w:w="1418" w:type="dxa"/>
            <w:shd w:val="clear" w:color="auto" w:fill="auto"/>
            <w:noWrap/>
            <w:vAlign w:val="center"/>
          </w:tcPr>
          <w:p w14:paraId="4AA4396C" w14:textId="029517F4" w:rsidR="009F2CF3" w:rsidRPr="003279E4" w:rsidRDefault="009F2CF3" w:rsidP="00192063">
            <w:pPr>
              <w:jc w:val="center"/>
              <w:rPr>
                <w:rFonts w:asciiTheme="minorHAnsi" w:hAnsiTheme="minorHAnsi" w:cstheme="minorHAnsi"/>
                <w:sz w:val="22"/>
                <w:szCs w:val="22"/>
                <w:lang w:val="et-EE" w:eastAsia="et-EE"/>
              </w:rPr>
            </w:pPr>
            <w:r>
              <w:rPr>
                <w:rFonts w:asciiTheme="minorHAnsi" w:hAnsiTheme="minorHAnsi" w:cstheme="minorHAnsi"/>
                <w:sz w:val="22"/>
                <w:szCs w:val="22"/>
                <w:lang w:val="et-EE" w:eastAsia="et-EE"/>
              </w:rPr>
              <w:t>01.02.2023</w:t>
            </w:r>
          </w:p>
        </w:tc>
        <w:tc>
          <w:tcPr>
            <w:tcW w:w="1006" w:type="dxa"/>
            <w:vAlign w:val="center"/>
          </w:tcPr>
          <w:p w14:paraId="193BCC03" w14:textId="420D457F" w:rsidR="009F2CF3" w:rsidRPr="003279E4" w:rsidRDefault="009F2CF3"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175</w:t>
            </w:r>
          </w:p>
        </w:tc>
        <w:tc>
          <w:tcPr>
            <w:tcW w:w="985" w:type="dxa"/>
            <w:shd w:val="clear" w:color="auto" w:fill="auto"/>
            <w:vAlign w:val="center"/>
          </w:tcPr>
          <w:p w14:paraId="4F49FDD3" w14:textId="5BFE6CC9" w:rsidR="009F2CF3" w:rsidRPr="003279E4" w:rsidRDefault="009F2CF3" w:rsidP="00192063">
            <w:pPr>
              <w:jc w:val="center"/>
              <w:rPr>
                <w:rFonts w:asciiTheme="minorHAnsi" w:hAnsiTheme="minorHAnsi" w:cstheme="minorHAnsi"/>
                <w:sz w:val="22"/>
                <w:szCs w:val="22"/>
                <w:lang w:val="et-EE"/>
              </w:rPr>
            </w:pPr>
            <w:r w:rsidRPr="003279E4">
              <w:rPr>
                <w:rFonts w:asciiTheme="minorHAnsi" w:hAnsiTheme="minorHAnsi" w:cstheme="minorHAnsi"/>
                <w:sz w:val="22"/>
                <w:szCs w:val="22"/>
                <w:lang w:val="et-EE"/>
              </w:rPr>
              <w:t>jah</w:t>
            </w:r>
          </w:p>
        </w:tc>
        <w:tc>
          <w:tcPr>
            <w:tcW w:w="821" w:type="dxa"/>
            <w:vAlign w:val="center"/>
          </w:tcPr>
          <w:p w14:paraId="46D7F2BB" w14:textId="043628AC" w:rsidR="009F2CF3" w:rsidRPr="003279E4"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7C284552" w14:textId="2CC3130C" w:rsidR="009F2CF3" w:rsidRPr="003279E4"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532" w:type="dxa"/>
          </w:tcPr>
          <w:p w14:paraId="300774FF" w14:textId="52BE6E8D" w:rsidR="009F2CF3"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927" w:type="dxa"/>
            <w:vAlign w:val="center"/>
          </w:tcPr>
          <w:p w14:paraId="0F66C075" w14:textId="1390AB47" w:rsidR="009F2CF3" w:rsidRPr="003279E4" w:rsidRDefault="009F2CF3"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715" w:type="dxa"/>
            <w:vAlign w:val="center"/>
          </w:tcPr>
          <w:p w14:paraId="28509BD8" w14:textId="5779F874" w:rsidR="009F2CF3" w:rsidRPr="003279E4" w:rsidRDefault="009F2CF3"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868" w:type="dxa"/>
          </w:tcPr>
          <w:p w14:paraId="3BBB5C3F" w14:textId="07149553" w:rsidR="009F2CF3" w:rsidRPr="003279E4" w:rsidRDefault="009F2CF3"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r w:rsidR="009F2CF3" w:rsidRPr="00E8413C" w14:paraId="3BD67E8B" w14:textId="1DCEBB73" w:rsidTr="009F2CF3">
        <w:tc>
          <w:tcPr>
            <w:tcW w:w="1418" w:type="dxa"/>
            <w:shd w:val="clear" w:color="auto" w:fill="auto"/>
            <w:noWrap/>
            <w:vAlign w:val="center"/>
          </w:tcPr>
          <w:p w14:paraId="546C070F" w14:textId="482B7378" w:rsidR="009F2CF3" w:rsidRPr="00E8413C" w:rsidRDefault="009F2CF3" w:rsidP="00192063">
            <w:pPr>
              <w:jc w:val="center"/>
              <w:rPr>
                <w:rFonts w:asciiTheme="minorHAnsi" w:hAnsiTheme="minorHAnsi" w:cstheme="minorHAnsi"/>
                <w:sz w:val="22"/>
                <w:szCs w:val="22"/>
                <w:lang w:val="et-EE" w:eastAsia="et-EE"/>
              </w:rPr>
            </w:pPr>
            <w:r w:rsidRPr="00E8413C">
              <w:rPr>
                <w:rFonts w:asciiTheme="minorHAnsi" w:hAnsiTheme="minorHAnsi" w:cstheme="minorHAnsi"/>
                <w:sz w:val="22"/>
                <w:szCs w:val="22"/>
                <w:lang w:val="et-EE" w:eastAsia="et-EE"/>
              </w:rPr>
              <w:t>2</w:t>
            </w:r>
            <w:r>
              <w:rPr>
                <w:rFonts w:asciiTheme="minorHAnsi" w:hAnsiTheme="minorHAnsi" w:cstheme="minorHAnsi"/>
                <w:sz w:val="22"/>
                <w:szCs w:val="22"/>
                <w:lang w:val="et-EE" w:eastAsia="et-EE"/>
              </w:rPr>
              <w:t>8.02.2023</w:t>
            </w:r>
          </w:p>
        </w:tc>
        <w:tc>
          <w:tcPr>
            <w:tcW w:w="1006" w:type="dxa"/>
            <w:vAlign w:val="center"/>
          </w:tcPr>
          <w:p w14:paraId="4F57BB41" w14:textId="201AB79F" w:rsidR="009F2CF3" w:rsidRPr="00E8413C" w:rsidRDefault="009F2CF3"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 xml:space="preserve">  176*</w:t>
            </w:r>
          </w:p>
        </w:tc>
        <w:tc>
          <w:tcPr>
            <w:tcW w:w="985" w:type="dxa"/>
            <w:shd w:val="clear" w:color="auto" w:fill="auto"/>
            <w:vAlign w:val="center"/>
          </w:tcPr>
          <w:p w14:paraId="36BE9E8B" w14:textId="01185694" w:rsidR="009F2CF3" w:rsidRPr="00E8413C" w:rsidRDefault="009F2CF3" w:rsidP="00192063">
            <w:pPr>
              <w:jc w:val="center"/>
              <w:rPr>
                <w:rFonts w:asciiTheme="minorHAnsi" w:hAnsiTheme="minorHAnsi" w:cstheme="minorHAnsi"/>
                <w:sz w:val="22"/>
                <w:szCs w:val="22"/>
                <w:lang w:val="et-EE"/>
              </w:rPr>
            </w:pPr>
            <w:r w:rsidRPr="00E8413C">
              <w:rPr>
                <w:rFonts w:asciiTheme="minorHAnsi" w:hAnsiTheme="minorHAnsi" w:cstheme="minorHAnsi"/>
                <w:sz w:val="22"/>
                <w:szCs w:val="22"/>
                <w:lang w:val="et-EE"/>
              </w:rPr>
              <w:t>jah</w:t>
            </w:r>
          </w:p>
        </w:tc>
        <w:tc>
          <w:tcPr>
            <w:tcW w:w="821" w:type="dxa"/>
            <w:vAlign w:val="center"/>
          </w:tcPr>
          <w:p w14:paraId="258E0004" w14:textId="6EA40417"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44F96E4C" w14:textId="253DE3A3"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532" w:type="dxa"/>
          </w:tcPr>
          <w:p w14:paraId="497352C2" w14:textId="5252B2AA"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927" w:type="dxa"/>
            <w:vAlign w:val="center"/>
          </w:tcPr>
          <w:p w14:paraId="62718487" w14:textId="1BBE0F12" w:rsidR="009F2CF3" w:rsidRPr="00E8413C" w:rsidRDefault="00824B4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715" w:type="dxa"/>
            <w:vAlign w:val="center"/>
          </w:tcPr>
          <w:p w14:paraId="7629C77A" w14:textId="50933E9F" w:rsidR="009F2CF3" w:rsidRPr="00E8413C" w:rsidRDefault="00824B4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868" w:type="dxa"/>
          </w:tcPr>
          <w:p w14:paraId="1EF9E719" w14:textId="2F43A618" w:rsidR="009F2CF3" w:rsidRPr="00E8413C" w:rsidRDefault="00824B4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r w:rsidR="009F2CF3" w:rsidRPr="00E8413C" w14:paraId="11F80CC9" w14:textId="74236606" w:rsidTr="009F2CF3">
        <w:tc>
          <w:tcPr>
            <w:tcW w:w="1418" w:type="dxa"/>
            <w:shd w:val="clear" w:color="auto" w:fill="auto"/>
            <w:noWrap/>
            <w:vAlign w:val="center"/>
          </w:tcPr>
          <w:p w14:paraId="662456E4" w14:textId="1E06AED0" w:rsidR="009F2CF3" w:rsidRPr="00E8413C" w:rsidRDefault="009F2CF3" w:rsidP="00192063">
            <w:pPr>
              <w:jc w:val="center"/>
              <w:rPr>
                <w:rFonts w:asciiTheme="minorHAnsi" w:hAnsiTheme="minorHAnsi" w:cstheme="minorHAnsi"/>
                <w:sz w:val="22"/>
                <w:szCs w:val="22"/>
                <w:lang w:val="et-EE" w:eastAsia="et-EE"/>
              </w:rPr>
            </w:pPr>
            <w:r w:rsidRPr="00E8413C">
              <w:rPr>
                <w:rFonts w:asciiTheme="minorHAnsi" w:hAnsiTheme="minorHAnsi" w:cstheme="minorHAnsi"/>
                <w:sz w:val="22"/>
                <w:szCs w:val="22"/>
                <w:lang w:val="et-EE" w:eastAsia="et-EE"/>
              </w:rPr>
              <w:t>0</w:t>
            </w:r>
            <w:r>
              <w:rPr>
                <w:rFonts w:asciiTheme="minorHAnsi" w:hAnsiTheme="minorHAnsi" w:cstheme="minorHAnsi"/>
                <w:sz w:val="22"/>
                <w:szCs w:val="22"/>
                <w:lang w:val="et-EE" w:eastAsia="et-EE"/>
              </w:rPr>
              <w:t>5</w:t>
            </w:r>
            <w:r w:rsidRPr="00E8413C">
              <w:rPr>
                <w:rFonts w:asciiTheme="minorHAnsi" w:hAnsiTheme="minorHAnsi" w:cstheme="minorHAnsi"/>
                <w:sz w:val="22"/>
                <w:szCs w:val="22"/>
                <w:lang w:val="et-EE" w:eastAsia="et-EE"/>
              </w:rPr>
              <w:t>.0</w:t>
            </w:r>
            <w:r>
              <w:rPr>
                <w:rFonts w:asciiTheme="minorHAnsi" w:hAnsiTheme="minorHAnsi" w:cstheme="minorHAnsi"/>
                <w:sz w:val="22"/>
                <w:szCs w:val="22"/>
                <w:lang w:val="et-EE" w:eastAsia="et-EE"/>
              </w:rPr>
              <w:t>4</w:t>
            </w:r>
            <w:r w:rsidRPr="00E8413C">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1B2643CB" w14:textId="75DE0F5D" w:rsidR="009F2CF3" w:rsidRPr="00E8413C" w:rsidRDefault="009F2CF3" w:rsidP="00192063">
            <w:pPr>
              <w:jc w:val="center"/>
              <w:rPr>
                <w:rFonts w:asciiTheme="minorHAnsi" w:hAnsiTheme="minorHAnsi" w:cstheme="minorHAnsi"/>
                <w:sz w:val="22"/>
                <w:szCs w:val="22"/>
                <w:lang w:val="et-EE"/>
              </w:rPr>
            </w:pPr>
            <w:r w:rsidRPr="00E8413C">
              <w:rPr>
                <w:rFonts w:asciiTheme="minorHAnsi" w:hAnsiTheme="minorHAnsi" w:cstheme="minorHAnsi"/>
                <w:sz w:val="22"/>
                <w:szCs w:val="22"/>
                <w:lang w:val="et-EE"/>
              </w:rPr>
              <w:t>1</w:t>
            </w:r>
            <w:r>
              <w:rPr>
                <w:rFonts w:asciiTheme="minorHAnsi" w:hAnsiTheme="minorHAnsi" w:cstheme="minorHAnsi"/>
                <w:sz w:val="22"/>
                <w:szCs w:val="22"/>
                <w:lang w:val="et-EE"/>
              </w:rPr>
              <w:t>77</w:t>
            </w:r>
          </w:p>
        </w:tc>
        <w:tc>
          <w:tcPr>
            <w:tcW w:w="985" w:type="dxa"/>
            <w:shd w:val="clear" w:color="auto" w:fill="auto"/>
            <w:vAlign w:val="center"/>
          </w:tcPr>
          <w:p w14:paraId="0CBC6CF7" w14:textId="20FDE7FE" w:rsidR="009F2CF3" w:rsidRPr="00E8413C" w:rsidRDefault="009F2CF3" w:rsidP="00192063">
            <w:pPr>
              <w:jc w:val="center"/>
              <w:rPr>
                <w:rFonts w:asciiTheme="minorHAnsi" w:hAnsiTheme="minorHAnsi" w:cstheme="minorHAnsi"/>
                <w:sz w:val="22"/>
                <w:szCs w:val="22"/>
                <w:lang w:val="et-EE"/>
              </w:rPr>
            </w:pPr>
            <w:r w:rsidRPr="00E8413C">
              <w:rPr>
                <w:rFonts w:asciiTheme="minorHAnsi" w:hAnsiTheme="minorHAnsi" w:cstheme="minorHAnsi"/>
                <w:sz w:val="22"/>
                <w:szCs w:val="22"/>
                <w:lang w:val="et-EE"/>
              </w:rPr>
              <w:t>jah</w:t>
            </w:r>
          </w:p>
        </w:tc>
        <w:tc>
          <w:tcPr>
            <w:tcW w:w="821" w:type="dxa"/>
            <w:vAlign w:val="center"/>
          </w:tcPr>
          <w:p w14:paraId="3F9F2086" w14:textId="27BF3C7D"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62DC37A1" w14:textId="6E80430D"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532" w:type="dxa"/>
          </w:tcPr>
          <w:p w14:paraId="49581B41" w14:textId="49993A0A" w:rsidR="009F2CF3" w:rsidRPr="00E8413C"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927" w:type="dxa"/>
            <w:vAlign w:val="center"/>
          </w:tcPr>
          <w:p w14:paraId="70CC587E" w14:textId="7A6D4766" w:rsidR="009F2CF3" w:rsidRPr="00E8413C" w:rsidRDefault="0008591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715" w:type="dxa"/>
            <w:vAlign w:val="center"/>
          </w:tcPr>
          <w:p w14:paraId="45B027EA" w14:textId="1E58CBC7" w:rsidR="009F2CF3" w:rsidRPr="00E8413C" w:rsidRDefault="0008591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868" w:type="dxa"/>
          </w:tcPr>
          <w:p w14:paraId="0D0DDA03" w14:textId="0116C4AE" w:rsidR="009F2CF3" w:rsidRPr="00E8413C" w:rsidRDefault="0008591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r w:rsidR="009F2CF3" w:rsidRPr="00CE3E1A" w14:paraId="15221362" w14:textId="677152DE" w:rsidTr="009F2CF3">
        <w:tc>
          <w:tcPr>
            <w:tcW w:w="1418" w:type="dxa"/>
            <w:shd w:val="clear" w:color="auto" w:fill="auto"/>
            <w:noWrap/>
            <w:vAlign w:val="center"/>
          </w:tcPr>
          <w:p w14:paraId="740F2726" w14:textId="7B8CBC74" w:rsidR="009F2CF3" w:rsidRPr="00CE3E1A" w:rsidRDefault="009F2CF3" w:rsidP="00192063">
            <w:pPr>
              <w:jc w:val="center"/>
              <w:rPr>
                <w:rFonts w:asciiTheme="minorHAnsi" w:hAnsiTheme="minorHAnsi" w:cstheme="minorHAnsi"/>
                <w:sz w:val="22"/>
                <w:szCs w:val="22"/>
                <w:lang w:val="et-EE" w:eastAsia="et-EE"/>
              </w:rPr>
            </w:pPr>
            <w:r>
              <w:rPr>
                <w:rFonts w:asciiTheme="minorHAnsi" w:hAnsiTheme="minorHAnsi" w:cstheme="minorHAnsi"/>
                <w:sz w:val="22"/>
                <w:szCs w:val="22"/>
                <w:lang w:val="et-EE" w:eastAsia="et-EE"/>
              </w:rPr>
              <w:t>31.05</w:t>
            </w:r>
            <w:r w:rsidRPr="00CE3E1A">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045DDC7D" w14:textId="20415CE7" w:rsidR="009F2CF3" w:rsidRPr="00CE3E1A" w:rsidRDefault="009F2CF3" w:rsidP="00192063">
            <w:pPr>
              <w:jc w:val="center"/>
              <w:rPr>
                <w:rFonts w:asciiTheme="minorHAnsi" w:hAnsiTheme="minorHAnsi" w:cstheme="minorHAnsi"/>
                <w:sz w:val="22"/>
                <w:szCs w:val="22"/>
                <w:lang w:val="et-EE"/>
              </w:rPr>
            </w:pPr>
            <w:r w:rsidRPr="00CE3E1A">
              <w:rPr>
                <w:rFonts w:asciiTheme="minorHAnsi" w:hAnsiTheme="minorHAnsi" w:cstheme="minorHAnsi"/>
                <w:sz w:val="22"/>
                <w:szCs w:val="22"/>
                <w:lang w:val="et-EE"/>
              </w:rPr>
              <w:t>1</w:t>
            </w:r>
            <w:r>
              <w:rPr>
                <w:rFonts w:asciiTheme="minorHAnsi" w:hAnsiTheme="minorHAnsi" w:cstheme="minorHAnsi"/>
                <w:sz w:val="22"/>
                <w:szCs w:val="22"/>
                <w:lang w:val="et-EE"/>
              </w:rPr>
              <w:t>7</w:t>
            </w:r>
            <w:r w:rsidRPr="00CE3E1A">
              <w:rPr>
                <w:rFonts w:asciiTheme="minorHAnsi" w:hAnsiTheme="minorHAnsi" w:cstheme="minorHAnsi"/>
                <w:sz w:val="22"/>
                <w:szCs w:val="22"/>
                <w:lang w:val="et-EE"/>
              </w:rPr>
              <w:t>8</w:t>
            </w:r>
          </w:p>
        </w:tc>
        <w:tc>
          <w:tcPr>
            <w:tcW w:w="985" w:type="dxa"/>
            <w:shd w:val="clear" w:color="auto" w:fill="auto"/>
            <w:vAlign w:val="center"/>
          </w:tcPr>
          <w:p w14:paraId="0AE741DB" w14:textId="3CDA362C" w:rsidR="009F2CF3" w:rsidRPr="00CE3E1A" w:rsidRDefault="009F2CF3" w:rsidP="00192063">
            <w:pPr>
              <w:jc w:val="center"/>
              <w:rPr>
                <w:rFonts w:asciiTheme="minorHAnsi" w:hAnsiTheme="minorHAnsi" w:cstheme="minorHAnsi"/>
                <w:sz w:val="22"/>
                <w:szCs w:val="22"/>
                <w:lang w:val="et-EE"/>
              </w:rPr>
            </w:pPr>
            <w:r w:rsidRPr="00CE3E1A">
              <w:rPr>
                <w:rFonts w:asciiTheme="minorHAnsi" w:hAnsiTheme="minorHAnsi" w:cstheme="minorHAnsi"/>
                <w:sz w:val="22"/>
                <w:szCs w:val="22"/>
                <w:lang w:val="et-EE"/>
              </w:rPr>
              <w:t>jah</w:t>
            </w:r>
          </w:p>
        </w:tc>
        <w:tc>
          <w:tcPr>
            <w:tcW w:w="821" w:type="dxa"/>
            <w:vAlign w:val="center"/>
          </w:tcPr>
          <w:p w14:paraId="26D06371" w14:textId="499D046A" w:rsidR="009F2CF3" w:rsidRPr="00CE3E1A"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636A40FC" w14:textId="56F56D77" w:rsidR="009F2CF3" w:rsidRPr="00CE3E1A" w:rsidRDefault="00520DAC"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532" w:type="dxa"/>
          </w:tcPr>
          <w:p w14:paraId="0D4A6C21" w14:textId="6584B06C" w:rsidR="009F2CF3" w:rsidRPr="00CE3E1A" w:rsidRDefault="00520DAC"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927" w:type="dxa"/>
            <w:vAlign w:val="center"/>
          </w:tcPr>
          <w:p w14:paraId="7A42A835" w14:textId="2E711061" w:rsidR="009F2CF3" w:rsidRPr="00CE3E1A" w:rsidRDefault="00520DAC"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715" w:type="dxa"/>
            <w:vAlign w:val="center"/>
          </w:tcPr>
          <w:p w14:paraId="17BBA7D3" w14:textId="428E175B" w:rsidR="009F2CF3" w:rsidRPr="00CE3E1A" w:rsidRDefault="00520DAC"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868" w:type="dxa"/>
          </w:tcPr>
          <w:p w14:paraId="01850E2E" w14:textId="6022C7C9" w:rsidR="009F2CF3" w:rsidRPr="00CE3E1A" w:rsidRDefault="00520DAC"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r>
      <w:tr w:rsidR="009F2CF3" w:rsidRPr="00CE3E1A" w14:paraId="4E023399" w14:textId="687DB407" w:rsidTr="009F2CF3">
        <w:tc>
          <w:tcPr>
            <w:tcW w:w="1418" w:type="dxa"/>
            <w:shd w:val="clear" w:color="auto" w:fill="auto"/>
            <w:noWrap/>
            <w:vAlign w:val="center"/>
          </w:tcPr>
          <w:p w14:paraId="68B10D5F" w14:textId="3E0651B0" w:rsidR="009F2CF3" w:rsidRPr="00CE3E1A" w:rsidRDefault="009F2CF3" w:rsidP="00192063">
            <w:pPr>
              <w:jc w:val="center"/>
              <w:rPr>
                <w:rFonts w:asciiTheme="minorHAnsi" w:hAnsiTheme="minorHAnsi" w:cstheme="minorHAnsi"/>
                <w:sz w:val="22"/>
                <w:szCs w:val="22"/>
                <w:lang w:val="et-EE" w:eastAsia="et-EE"/>
              </w:rPr>
            </w:pPr>
            <w:r>
              <w:rPr>
                <w:rFonts w:asciiTheme="minorHAnsi" w:hAnsiTheme="minorHAnsi" w:cstheme="minorHAnsi"/>
                <w:sz w:val="22"/>
                <w:szCs w:val="22"/>
                <w:lang w:val="et-EE" w:eastAsia="et-EE"/>
              </w:rPr>
              <w:t>21.06</w:t>
            </w:r>
            <w:r w:rsidRPr="00CE3E1A">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6B5AEA66" w14:textId="3AA0B114" w:rsidR="009F2CF3" w:rsidRPr="00CE3E1A" w:rsidRDefault="009F2CF3" w:rsidP="00192063">
            <w:pPr>
              <w:jc w:val="center"/>
              <w:rPr>
                <w:rFonts w:asciiTheme="minorHAnsi" w:hAnsiTheme="minorHAnsi" w:cstheme="minorHAnsi"/>
                <w:sz w:val="22"/>
                <w:szCs w:val="22"/>
                <w:lang w:val="et-EE"/>
              </w:rPr>
            </w:pPr>
            <w:r w:rsidRPr="00CE3E1A">
              <w:rPr>
                <w:rFonts w:asciiTheme="minorHAnsi" w:hAnsiTheme="minorHAnsi" w:cstheme="minorHAnsi"/>
                <w:sz w:val="22"/>
                <w:szCs w:val="22"/>
                <w:lang w:val="et-EE"/>
              </w:rPr>
              <w:t>1</w:t>
            </w:r>
            <w:r>
              <w:rPr>
                <w:rFonts w:asciiTheme="minorHAnsi" w:hAnsiTheme="minorHAnsi" w:cstheme="minorHAnsi"/>
                <w:sz w:val="22"/>
                <w:szCs w:val="22"/>
                <w:lang w:val="et-EE"/>
              </w:rPr>
              <w:t>7</w:t>
            </w:r>
            <w:r w:rsidRPr="00CE3E1A">
              <w:rPr>
                <w:rFonts w:asciiTheme="minorHAnsi" w:hAnsiTheme="minorHAnsi" w:cstheme="minorHAnsi"/>
                <w:sz w:val="22"/>
                <w:szCs w:val="22"/>
                <w:lang w:val="et-EE"/>
              </w:rPr>
              <w:t>9</w:t>
            </w:r>
          </w:p>
        </w:tc>
        <w:tc>
          <w:tcPr>
            <w:tcW w:w="985" w:type="dxa"/>
            <w:shd w:val="clear" w:color="auto" w:fill="auto"/>
            <w:vAlign w:val="center"/>
          </w:tcPr>
          <w:p w14:paraId="05186E21" w14:textId="7E8B4AF3" w:rsidR="009F2CF3" w:rsidRPr="00CE3E1A" w:rsidRDefault="009F2CF3" w:rsidP="00192063">
            <w:pPr>
              <w:jc w:val="center"/>
              <w:rPr>
                <w:rFonts w:asciiTheme="minorHAnsi" w:hAnsiTheme="minorHAnsi" w:cstheme="minorHAnsi"/>
                <w:sz w:val="22"/>
                <w:szCs w:val="22"/>
                <w:lang w:val="et-EE"/>
              </w:rPr>
            </w:pPr>
            <w:r w:rsidRPr="00CE3E1A">
              <w:rPr>
                <w:rFonts w:asciiTheme="minorHAnsi" w:hAnsiTheme="minorHAnsi" w:cstheme="minorHAnsi"/>
                <w:sz w:val="22"/>
                <w:szCs w:val="22"/>
                <w:lang w:val="et-EE"/>
              </w:rPr>
              <w:t>jah</w:t>
            </w:r>
          </w:p>
        </w:tc>
        <w:tc>
          <w:tcPr>
            <w:tcW w:w="821" w:type="dxa"/>
            <w:vAlign w:val="center"/>
          </w:tcPr>
          <w:p w14:paraId="0B91571D" w14:textId="16547644" w:rsidR="009F2CF3" w:rsidRPr="00CE3E1A"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42AA566D" w14:textId="5571FA29" w:rsidR="009F2CF3" w:rsidRPr="00CE3E1A" w:rsidRDefault="00501C1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532" w:type="dxa"/>
          </w:tcPr>
          <w:p w14:paraId="7C4B249E" w14:textId="3C53EB74" w:rsidR="009F2CF3" w:rsidRPr="00CE3E1A"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927" w:type="dxa"/>
            <w:vAlign w:val="center"/>
          </w:tcPr>
          <w:p w14:paraId="24D00650" w14:textId="7A7C88FE" w:rsidR="009F2CF3" w:rsidRPr="00CE3E1A"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715" w:type="dxa"/>
            <w:vAlign w:val="center"/>
          </w:tcPr>
          <w:p w14:paraId="17771235" w14:textId="16A07FE6" w:rsidR="009F2CF3" w:rsidRPr="00CE3E1A"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868" w:type="dxa"/>
          </w:tcPr>
          <w:p w14:paraId="39706F06" w14:textId="4D0CBDD6" w:rsidR="009F2CF3" w:rsidRPr="00CE3E1A"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r w:rsidR="009F2CF3" w:rsidRPr="00192063" w14:paraId="04D30E7B" w14:textId="29600F80" w:rsidTr="009F2CF3">
        <w:tc>
          <w:tcPr>
            <w:tcW w:w="1418" w:type="dxa"/>
            <w:shd w:val="clear" w:color="auto" w:fill="auto"/>
            <w:noWrap/>
            <w:vAlign w:val="center"/>
          </w:tcPr>
          <w:p w14:paraId="574E6640" w14:textId="2F126E6F" w:rsidR="009F2CF3" w:rsidRPr="00192063" w:rsidRDefault="009F2CF3" w:rsidP="00192063">
            <w:pPr>
              <w:jc w:val="center"/>
              <w:rPr>
                <w:rFonts w:asciiTheme="minorHAnsi" w:hAnsiTheme="minorHAnsi" w:cstheme="minorHAnsi"/>
                <w:sz w:val="22"/>
                <w:szCs w:val="22"/>
                <w:vertAlign w:val="superscript"/>
                <w:lang w:val="et-EE" w:eastAsia="et-EE"/>
              </w:rPr>
            </w:pPr>
            <w:r>
              <w:rPr>
                <w:rFonts w:asciiTheme="minorHAnsi" w:hAnsiTheme="minorHAnsi" w:cstheme="minorHAnsi"/>
                <w:sz w:val="22"/>
                <w:szCs w:val="22"/>
                <w:lang w:val="et-EE" w:eastAsia="et-EE"/>
              </w:rPr>
              <w:t>30.08</w:t>
            </w:r>
            <w:r w:rsidRPr="00192063">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75B5824F" w14:textId="0880FCC8" w:rsidR="009F2CF3" w:rsidRPr="00192063" w:rsidRDefault="009F2CF3" w:rsidP="00192063">
            <w:pPr>
              <w:jc w:val="center"/>
              <w:rPr>
                <w:rFonts w:asciiTheme="minorHAnsi" w:hAnsiTheme="minorHAnsi" w:cstheme="minorHAnsi"/>
                <w:sz w:val="22"/>
                <w:szCs w:val="22"/>
                <w:lang w:val="et-EE"/>
              </w:rPr>
            </w:pPr>
            <w:r w:rsidRPr="00192063">
              <w:rPr>
                <w:rFonts w:asciiTheme="minorHAnsi" w:hAnsiTheme="minorHAnsi" w:cstheme="minorHAnsi"/>
                <w:sz w:val="22"/>
                <w:szCs w:val="22"/>
                <w:lang w:val="et-EE"/>
              </w:rPr>
              <w:t>1</w:t>
            </w:r>
            <w:r>
              <w:rPr>
                <w:rFonts w:asciiTheme="minorHAnsi" w:hAnsiTheme="minorHAnsi" w:cstheme="minorHAnsi"/>
                <w:sz w:val="22"/>
                <w:szCs w:val="22"/>
                <w:lang w:val="et-EE"/>
              </w:rPr>
              <w:t>80</w:t>
            </w:r>
          </w:p>
        </w:tc>
        <w:tc>
          <w:tcPr>
            <w:tcW w:w="985" w:type="dxa"/>
            <w:shd w:val="clear" w:color="auto" w:fill="auto"/>
            <w:vAlign w:val="center"/>
          </w:tcPr>
          <w:p w14:paraId="2833AF62" w14:textId="3AADE6E9" w:rsidR="009F2CF3" w:rsidRPr="00192063" w:rsidRDefault="009F2CF3" w:rsidP="00192063">
            <w:pPr>
              <w:jc w:val="center"/>
              <w:rPr>
                <w:rFonts w:asciiTheme="minorHAnsi" w:hAnsiTheme="minorHAnsi" w:cstheme="minorHAnsi"/>
                <w:sz w:val="22"/>
                <w:szCs w:val="22"/>
                <w:lang w:val="et-EE"/>
              </w:rPr>
            </w:pPr>
            <w:r w:rsidRPr="00192063">
              <w:rPr>
                <w:rFonts w:asciiTheme="minorHAnsi" w:hAnsiTheme="minorHAnsi" w:cstheme="minorHAnsi"/>
                <w:sz w:val="22"/>
                <w:szCs w:val="22"/>
                <w:lang w:val="et-EE"/>
              </w:rPr>
              <w:t>jah</w:t>
            </w:r>
          </w:p>
        </w:tc>
        <w:tc>
          <w:tcPr>
            <w:tcW w:w="821" w:type="dxa"/>
            <w:vAlign w:val="center"/>
          </w:tcPr>
          <w:p w14:paraId="446763DD" w14:textId="7CDBAA4F" w:rsidR="009F2CF3" w:rsidRPr="00192063"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1036" w:type="dxa"/>
          </w:tcPr>
          <w:p w14:paraId="321B073B" w14:textId="01CD6551" w:rsidR="009F2CF3" w:rsidRPr="00192063"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532" w:type="dxa"/>
          </w:tcPr>
          <w:p w14:paraId="273AFFF9" w14:textId="20E85E98" w:rsidR="009F2CF3" w:rsidRPr="00192063" w:rsidRDefault="00AC57AA"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927" w:type="dxa"/>
            <w:vAlign w:val="center"/>
          </w:tcPr>
          <w:p w14:paraId="0B261A4F" w14:textId="6DC38162" w:rsidR="009F2CF3" w:rsidRPr="00192063" w:rsidRDefault="00522688"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715" w:type="dxa"/>
            <w:vAlign w:val="center"/>
          </w:tcPr>
          <w:p w14:paraId="614DE83B" w14:textId="004771E9" w:rsidR="009F2CF3" w:rsidRPr="00192063" w:rsidRDefault="00522688"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868" w:type="dxa"/>
          </w:tcPr>
          <w:p w14:paraId="653F5E91" w14:textId="5A6C2F4F" w:rsidR="009F2CF3" w:rsidRPr="00192063" w:rsidRDefault="00522688"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r w:rsidR="009F2CF3" w:rsidRPr="003B6237" w14:paraId="4B5472B4" w14:textId="4B1BBBF0" w:rsidTr="009F2CF3">
        <w:tc>
          <w:tcPr>
            <w:tcW w:w="1418" w:type="dxa"/>
            <w:shd w:val="clear" w:color="auto" w:fill="auto"/>
            <w:noWrap/>
            <w:vAlign w:val="center"/>
          </w:tcPr>
          <w:p w14:paraId="656736A8" w14:textId="2EAD9E5F" w:rsidR="009F2CF3" w:rsidRPr="003B6237" w:rsidRDefault="009F2CF3" w:rsidP="00192063">
            <w:pPr>
              <w:jc w:val="center"/>
              <w:rPr>
                <w:rFonts w:asciiTheme="minorHAnsi" w:hAnsiTheme="minorHAnsi" w:cstheme="minorHAnsi"/>
                <w:sz w:val="22"/>
                <w:szCs w:val="22"/>
                <w:lang w:val="et-EE" w:eastAsia="et-EE"/>
              </w:rPr>
            </w:pPr>
            <w:r>
              <w:rPr>
                <w:rFonts w:asciiTheme="minorHAnsi" w:hAnsiTheme="minorHAnsi" w:cstheme="minorHAnsi"/>
                <w:sz w:val="22"/>
                <w:szCs w:val="22"/>
                <w:lang w:val="et-EE" w:eastAsia="et-EE"/>
              </w:rPr>
              <w:t>01.11</w:t>
            </w:r>
            <w:r w:rsidRPr="003B6237">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43A8A578" w14:textId="23EC8C4E" w:rsidR="009F2CF3" w:rsidRPr="003B6237" w:rsidRDefault="009F2CF3" w:rsidP="00192063">
            <w:pPr>
              <w:jc w:val="center"/>
              <w:rPr>
                <w:rFonts w:asciiTheme="minorHAnsi" w:hAnsiTheme="minorHAnsi" w:cstheme="minorHAnsi"/>
                <w:sz w:val="22"/>
                <w:szCs w:val="22"/>
                <w:lang w:val="et-EE"/>
              </w:rPr>
            </w:pPr>
            <w:r w:rsidRPr="003B6237">
              <w:rPr>
                <w:rFonts w:asciiTheme="minorHAnsi" w:hAnsiTheme="minorHAnsi" w:cstheme="minorHAnsi"/>
                <w:sz w:val="22"/>
                <w:szCs w:val="22"/>
                <w:lang w:val="et-EE"/>
              </w:rPr>
              <w:t>1</w:t>
            </w:r>
            <w:r>
              <w:rPr>
                <w:rFonts w:asciiTheme="minorHAnsi" w:hAnsiTheme="minorHAnsi" w:cstheme="minorHAnsi"/>
                <w:sz w:val="22"/>
                <w:szCs w:val="22"/>
                <w:lang w:val="et-EE"/>
              </w:rPr>
              <w:t>81</w:t>
            </w:r>
          </w:p>
        </w:tc>
        <w:tc>
          <w:tcPr>
            <w:tcW w:w="985" w:type="dxa"/>
          </w:tcPr>
          <w:p w14:paraId="4F5984FB" w14:textId="10905037" w:rsidR="009F2CF3" w:rsidRPr="003B6237" w:rsidRDefault="009F2CF3" w:rsidP="00192063">
            <w:pPr>
              <w:jc w:val="center"/>
              <w:rPr>
                <w:rFonts w:asciiTheme="minorHAnsi" w:hAnsiTheme="minorHAnsi" w:cstheme="minorHAnsi"/>
                <w:sz w:val="22"/>
                <w:szCs w:val="22"/>
                <w:lang w:val="et-EE"/>
              </w:rPr>
            </w:pPr>
            <w:r w:rsidRPr="003B6237">
              <w:rPr>
                <w:rFonts w:asciiTheme="minorHAnsi" w:hAnsiTheme="minorHAnsi" w:cstheme="minorHAnsi"/>
                <w:sz w:val="22"/>
                <w:szCs w:val="22"/>
                <w:lang w:val="et-EE"/>
              </w:rPr>
              <w:t>jah</w:t>
            </w:r>
          </w:p>
        </w:tc>
        <w:tc>
          <w:tcPr>
            <w:tcW w:w="821" w:type="dxa"/>
          </w:tcPr>
          <w:p w14:paraId="3473A950" w14:textId="442A68E6" w:rsidR="009F2CF3" w:rsidRPr="003B6237" w:rsidRDefault="00B71415"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1036" w:type="dxa"/>
          </w:tcPr>
          <w:p w14:paraId="787A4311" w14:textId="08A01408" w:rsidR="009F2CF3" w:rsidRPr="003B6237" w:rsidRDefault="00B71415"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532" w:type="dxa"/>
          </w:tcPr>
          <w:p w14:paraId="45A42A1F" w14:textId="33025902" w:rsidR="009F2CF3" w:rsidRPr="003B6237" w:rsidRDefault="00E524D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927" w:type="dxa"/>
          </w:tcPr>
          <w:p w14:paraId="468AF217" w14:textId="7C1D6E86" w:rsidR="009F2CF3" w:rsidRPr="003B6237" w:rsidRDefault="00E524D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715" w:type="dxa"/>
          </w:tcPr>
          <w:p w14:paraId="5FBF5CB5" w14:textId="102611DB" w:rsidR="009F2CF3" w:rsidRPr="003B6237" w:rsidRDefault="00E524D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868" w:type="dxa"/>
          </w:tcPr>
          <w:p w14:paraId="0205C92C" w14:textId="002D352D" w:rsidR="009F2CF3" w:rsidRPr="003B6237" w:rsidRDefault="00B71415"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r>
      <w:tr w:rsidR="009F2CF3" w:rsidRPr="003B6237" w14:paraId="14EC7118" w14:textId="33034E70" w:rsidTr="009F2CF3">
        <w:tc>
          <w:tcPr>
            <w:tcW w:w="1418" w:type="dxa"/>
            <w:shd w:val="clear" w:color="auto" w:fill="auto"/>
            <w:noWrap/>
            <w:vAlign w:val="center"/>
          </w:tcPr>
          <w:p w14:paraId="581245EB" w14:textId="09082F56" w:rsidR="009F2CF3" w:rsidRPr="003B6237" w:rsidRDefault="009F2CF3" w:rsidP="00192063">
            <w:pPr>
              <w:jc w:val="center"/>
              <w:rPr>
                <w:rFonts w:asciiTheme="minorHAnsi" w:hAnsiTheme="minorHAnsi" w:cstheme="minorHAnsi"/>
                <w:sz w:val="22"/>
                <w:szCs w:val="22"/>
                <w:lang w:val="et-EE" w:eastAsia="et-EE"/>
              </w:rPr>
            </w:pPr>
            <w:r>
              <w:rPr>
                <w:rFonts w:asciiTheme="minorHAnsi" w:hAnsiTheme="minorHAnsi" w:cstheme="minorHAnsi"/>
                <w:sz w:val="22"/>
                <w:szCs w:val="22"/>
                <w:lang w:val="et-EE" w:eastAsia="et-EE"/>
              </w:rPr>
              <w:t>21.12</w:t>
            </w:r>
            <w:r w:rsidRPr="003B6237">
              <w:rPr>
                <w:rFonts w:asciiTheme="minorHAnsi" w:hAnsiTheme="minorHAnsi" w:cstheme="minorHAnsi"/>
                <w:sz w:val="22"/>
                <w:szCs w:val="22"/>
                <w:lang w:val="et-EE" w:eastAsia="et-EE"/>
              </w:rPr>
              <w:t>.202</w:t>
            </w:r>
            <w:r>
              <w:rPr>
                <w:rFonts w:asciiTheme="minorHAnsi" w:hAnsiTheme="minorHAnsi" w:cstheme="minorHAnsi"/>
                <w:sz w:val="22"/>
                <w:szCs w:val="22"/>
                <w:lang w:val="et-EE" w:eastAsia="et-EE"/>
              </w:rPr>
              <w:t>3</w:t>
            </w:r>
          </w:p>
        </w:tc>
        <w:tc>
          <w:tcPr>
            <w:tcW w:w="1006" w:type="dxa"/>
            <w:vAlign w:val="center"/>
          </w:tcPr>
          <w:p w14:paraId="50113371" w14:textId="716DF926" w:rsidR="009F2CF3" w:rsidRPr="003B6237" w:rsidRDefault="009F2CF3" w:rsidP="00192063">
            <w:pPr>
              <w:jc w:val="center"/>
              <w:rPr>
                <w:rFonts w:asciiTheme="minorHAnsi" w:hAnsiTheme="minorHAnsi" w:cstheme="minorHAnsi"/>
                <w:sz w:val="22"/>
                <w:szCs w:val="22"/>
                <w:lang w:val="et-EE"/>
              </w:rPr>
            </w:pPr>
            <w:r w:rsidRPr="003B6237">
              <w:rPr>
                <w:rFonts w:asciiTheme="minorHAnsi" w:hAnsiTheme="minorHAnsi" w:cstheme="minorHAnsi"/>
                <w:sz w:val="22"/>
                <w:szCs w:val="22"/>
                <w:lang w:val="et-EE"/>
              </w:rPr>
              <w:t>1</w:t>
            </w:r>
            <w:r>
              <w:rPr>
                <w:rFonts w:asciiTheme="minorHAnsi" w:hAnsiTheme="minorHAnsi" w:cstheme="minorHAnsi"/>
                <w:sz w:val="22"/>
                <w:szCs w:val="22"/>
                <w:lang w:val="et-EE"/>
              </w:rPr>
              <w:t>82</w:t>
            </w:r>
          </w:p>
        </w:tc>
        <w:tc>
          <w:tcPr>
            <w:tcW w:w="985" w:type="dxa"/>
          </w:tcPr>
          <w:p w14:paraId="5828C99A" w14:textId="00F46D08" w:rsidR="009F2CF3" w:rsidRPr="003B6237" w:rsidRDefault="009F2CF3" w:rsidP="00192063">
            <w:pPr>
              <w:jc w:val="center"/>
              <w:rPr>
                <w:rFonts w:asciiTheme="minorHAnsi" w:hAnsiTheme="minorHAnsi" w:cstheme="minorHAnsi"/>
                <w:sz w:val="22"/>
                <w:szCs w:val="22"/>
                <w:lang w:val="et-EE"/>
              </w:rPr>
            </w:pPr>
            <w:r w:rsidRPr="003B6237">
              <w:rPr>
                <w:rFonts w:asciiTheme="minorHAnsi" w:hAnsiTheme="minorHAnsi" w:cstheme="minorHAnsi"/>
                <w:sz w:val="22"/>
                <w:szCs w:val="22"/>
                <w:lang w:val="et-EE"/>
              </w:rPr>
              <w:t>jah</w:t>
            </w:r>
          </w:p>
        </w:tc>
        <w:tc>
          <w:tcPr>
            <w:tcW w:w="821" w:type="dxa"/>
          </w:tcPr>
          <w:p w14:paraId="4DA1D22D" w14:textId="226B24E0" w:rsidR="009F2CF3" w:rsidRPr="003B6237" w:rsidRDefault="00E524D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1036" w:type="dxa"/>
          </w:tcPr>
          <w:p w14:paraId="20FD2F59" w14:textId="1E5586AF" w:rsidR="009F2CF3" w:rsidRPr="003B6237" w:rsidRDefault="00E524DF"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c>
          <w:tcPr>
            <w:tcW w:w="532" w:type="dxa"/>
          </w:tcPr>
          <w:p w14:paraId="7279C5C0" w14:textId="74F25B3A" w:rsidR="009F2CF3" w:rsidRPr="003B6237" w:rsidRDefault="002C3D5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927" w:type="dxa"/>
          </w:tcPr>
          <w:p w14:paraId="01176A21" w14:textId="10A2B9FB" w:rsidR="009F2CF3" w:rsidRPr="003B6237" w:rsidRDefault="002C3D5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715" w:type="dxa"/>
          </w:tcPr>
          <w:p w14:paraId="495675A7" w14:textId="4DC59A0A" w:rsidR="009F2CF3" w:rsidRPr="003B6237" w:rsidRDefault="002C3D54"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c>
          <w:tcPr>
            <w:tcW w:w="868" w:type="dxa"/>
          </w:tcPr>
          <w:p w14:paraId="20E4F409" w14:textId="15F0FEAC" w:rsidR="009F2CF3" w:rsidRPr="003B6237" w:rsidRDefault="00DD7BF7" w:rsidP="00192063">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bl>
    <w:p w14:paraId="488D34C1" w14:textId="77777777" w:rsidR="00200B33" w:rsidRPr="00D10FF3" w:rsidRDefault="00200B33" w:rsidP="00200B33">
      <w:pPr>
        <w:rPr>
          <w:rFonts w:asciiTheme="minorHAnsi" w:hAnsiTheme="minorHAnsi" w:cstheme="minorHAnsi"/>
          <w:sz w:val="22"/>
          <w:szCs w:val="22"/>
          <w:lang w:val="et-EE"/>
        </w:rPr>
      </w:pPr>
      <w:r w:rsidRPr="00D10FF3">
        <w:rPr>
          <w:rFonts w:asciiTheme="minorHAnsi" w:hAnsiTheme="minorHAnsi" w:cstheme="minorHAnsi"/>
          <w:sz w:val="18"/>
          <w:szCs w:val="18"/>
          <w:vertAlign w:val="superscript"/>
          <w:lang w:val="et-EE"/>
        </w:rPr>
        <w:t>*</w:t>
      </w:r>
      <w:r w:rsidRPr="00D10FF3">
        <w:rPr>
          <w:rFonts w:asciiTheme="minorHAnsi" w:hAnsiTheme="minorHAnsi" w:cstheme="minorHAnsi"/>
          <w:sz w:val="18"/>
          <w:szCs w:val="18"/>
          <w:lang w:val="et-EE"/>
        </w:rPr>
        <w:t xml:space="preserve"> otsuse vastuvõtmine koosolekut kokku kutsumata</w:t>
      </w:r>
    </w:p>
    <w:p w14:paraId="7F9801EC" w14:textId="77777777" w:rsidR="004F7A84" w:rsidRPr="00F63A83" w:rsidRDefault="004F7A84" w:rsidP="004F7A84">
      <w:pPr>
        <w:rPr>
          <w:rFonts w:asciiTheme="minorHAnsi" w:eastAsia="Calibri" w:hAnsiTheme="minorHAnsi" w:cstheme="minorHAnsi"/>
          <w:highlight w:val="yellow"/>
          <w:lang w:val="et-EE"/>
        </w:rPr>
      </w:pPr>
    </w:p>
    <w:p w14:paraId="43834963" w14:textId="6278B150" w:rsidR="004F7A84" w:rsidRPr="00D41307" w:rsidRDefault="004F7A84" w:rsidP="009219B2">
      <w:pPr>
        <w:pStyle w:val="Header"/>
        <w:jc w:val="both"/>
        <w:rPr>
          <w:rFonts w:asciiTheme="minorHAnsi" w:hAnsiTheme="minorHAnsi" w:cstheme="minorHAnsi"/>
          <w:b/>
          <w:bCs/>
          <w:szCs w:val="24"/>
          <w:lang w:val="et-EE"/>
        </w:rPr>
      </w:pPr>
      <w:r w:rsidRPr="00930DD5">
        <w:rPr>
          <w:rFonts w:asciiTheme="minorHAnsi" w:hAnsiTheme="minorHAnsi" w:cstheme="minorHAnsi"/>
          <w:b/>
          <w:bCs/>
          <w:szCs w:val="24"/>
          <w:u w:val="single"/>
          <w:lang w:val="et-EE"/>
        </w:rPr>
        <w:t>A</w:t>
      </w:r>
      <w:r w:rsidR="00930DD5" w:rsidRPr="00930DD5">
        <w:rPr>
          <w:rFonts w:asciiTheme="minorHAnsi" w:hAnsiTheme="minorHAnsi" w:cstheme="minorHAnsi"/>
          <w:b/>
          <w:bCs/>
          <w:szCs w:val="24"/>
          <w:u w:val="single"/>
          <w:lang w:val="et-EE"/>
        </w:rPr>
        <w:t>UD</w:t>
      </w:r>
      <w:r w:rsidR="00930DD5">
        <w:rPr>
          <w:rFonts w:asciiTheme="minorHAnsi" w:hAnsiTheme="minorHAnsi" w:cstheme="minorHAnsi"/>
          <w:b/>
          <w:bCs/>
          <w:szCs w:val="24"/>
          <w:u w:val="single"/>
          <w:lang w:val="et-EE"/>
        </w:rPr>
        <w:t>ITIKOMITEE</w:t>
      </w:r>
      <w:r w:rsidRPr="00D41307">
        <w:rPr>
          <w:rFonts w:asciiTheme="minorHAnsi" w:hAnsiTheme="minorHAnsi" w:cstheme="minorHAnsi"/>
          <w:b/>
          <w:bCs/>
          <w:szCs w:val="24"/>
          <w:lang w:val="et-EE"/>
        </w:rPr>
        <w:t xml:space="preserve"> </w:t>
      </w:r>
    </w:p>
    <w:p w14:paraId="75A95A74" w14:textId="77777777" w:rsidR="004F7A84" w:rsidRPr="00F63A83" w:rsidRDefault="004F7A84" w:rsidP="009219B2">
      <w:pPr>
        <w:pStyle w:val="Header"/>
        <w:jc w:val="both"/>
        <w:rPr>
          <w:rFonts w:asciiTheme="minorHAnsi" w:hAnsiTheme="minorHAnsi" w:cstheme="minorHAnsi"/>
          <w:szCs w:val="24"/>
          <w:lang w:val="et-EE"/>
        </w:rPr>
      </w:pPr>
    </w:p>
    <w:p w14:paraId="2CCDCEDC" w14:textId="75F4482D" w:rsidR="009F5968" w:rsidRPr="004E10F6" w:rsidRDefault="009F5968" w:rsidP="009219B2">
      <w:pPr>
        <w:pStyle w:val="Header"/>
        <w:jc w:val="both"/>
        <w:rPr>
          <w:rFonts w:asciiTheme="minorHAnsi" w:hAnsiTheme="minorHAnsi" w:cstheme="minorHAnsi"/>
          <w:szCs w:val="24"/>
          <w:lang w:val="et-EE"/>
        </w:rPr>
      </w:pPr>
      <w:r w:rsidRPr="004E10F6">
        <w:rPr>
          <w:rFonts w:asciiTheme="minorHAnsi" w:hAnsiTheme="minorHAnsi" w:cstheme="minorHAnsi"/>
          <w:szCs w:val="24"/>
          <w:lang w:val="et-EE"/>
        </w:rPr>
        <w:t>Aktsiaseltsi nõukogu on moodustanud auditikomitee, mille eesmärgiks on nõukogu nõustamine järelevalve teostamisega seotud küsimustes, sealhulgas raamatupidamise korraldamise, audiitorkontrolli, sisekontrollisüsteemi toimimise, riskijuhtimise ja tegevuse seaduslikkuse monitooringu osas, samuti eelarve koostamise ja majandusaasta aruande kinnitamise osas. Komitee koos</w:t>
      </w:r>
      <w:r w:rsidR="0083176C">
        <w:rPr>
          <w:rFonts w:asciiTheme="minorHAnsi" w:hAnsiTheme="minorHAnsi" w:cstheme="minorHAnsi"/>
          <w:szCs w:val="24"/>
          <w:lang w:val="et-EE"/>
        </w:rPr>
        <w:t>eis</w:t>
      </w:r>
      <w:r w:rsidR="00BC7030">
        <w:rPr>
          <w:rFonts w:asciiTheme="minorHAnsi" w:hAnsiTheme="minorHAnsi" w:cstheme="minorHAnsi"/>
          <w:szCs w:val="24"/>
          <w:lang w:val="et-EE"/>
        </w:rPr>
        <w:t xml:space="preserve"> kasvas nõukogu 01.11.2023 otsusega nelja liikmeliseks</w:t>
      </w:r>
      <w:r w:rsidR="00145851">
        <w:rPr>
          <w:rFonts w:asciiTheme="minorHAnsi" w:hAnsiTheme="minorHAnsi" w:cstheme="minorHAnsi"/>
          <w:szCs w:val="24"/>
          <w:lang w:val="et-EE"/>
        </w:rPr>
        <w:t xml:space="preserve">. </w:t>
      </w:r>
      <w:r w:rsidR="004449E5">
        <w:rPr>
          <w:rFonts w:asciiTheme="minorHAnsi" w:hAnsiTheme="minorHAnsi" w:cstheme="minorHAnsi"/>
          <w:szCs w:val="24"/>
          <w:lang w:val="et-EE"/>
        </w:rPr>
        <w:t>Kuna tekkis olukord, kus nõukogu ei olnud esindatud oma liikmega auditi komitees, siis nimetati</w:t>
      </w:r>
      <w:r w:rsidR="00CD001B">
        <w:rPr>
          <w:rFonts w:asciiTheme="minorHAnsi" w:hAnsiTheme="minorHAnsi" w:cstheme="minorHAnsi"/>
          <w:szCs w:val="24"/>
          <w:lang w:val="et-EE"/>
        </w:rPr>
        <w:t xml:space="preserve"> </w:t>
      </w:r>
      <w:r w:rsidR="0078316E">
        <w:rPr>
          <w:rFonts w:asciiTheme="minorHAnsi" w:hAnsiTheme="minorHAnsi" w:cstheme="minorHAnsi"/>
          <w:szCs w:val="24"/>
          <w:lang w:val="et-EE"/>
        </w:rPr>
        <w:t xml:space="preserve">01.11.2023 </w:t>
      </w:r>
      <w:r w:rsidR="00CD001B">
        <w:rPr>
          <w:rFonts w:asciiTheme="minorHAnsi" w:hAnsiTheme="minorHAnsi" w:cstheme="minorHAnsi"/>
          <w:szCs w:val="24"/>
          <w:lang w:val="et-EE"/>
        </w:rPr>
        <w:t>auditi komitee neljandaks liikmeks nõukogu liige Andres Uusoja, volitustega 3</w:t>
      </w:r>
      <w:r w:rsidR="00A20EDB">
        <w:rPr>
          <w:rFonts w:asciiTheme="minorHAnsi" w:hAnsiTheme="minorHAnsi" w:cstheme="minorHAnsi"/>
          <w:szCs w:val="24"/>
          <w:lang w:val="et-EE"/>
        </w:rPr>
        <w:t>-</w:t>
      </w:r>
      <w:r w:rsidR="00CD001B">
        <w:rPr>
          <w:rFonts w:asciiTheme="minorHAnsi" w:hAnsiTheme="minorHAnsi" w:cstheme="minorHAnsi"/>
          <w:szCs w:val="24"/>
          <w:lang w:val="et-EE"/>
        </w:rPr>
        <w:t>ks aastaks.</w:t>
      </w:r>
      <w:r w:rsidR="00156A77">
        <w:rPr>
          <w:rFonts w:asciiTheme="minorHAnsi" w:hAnsiTheme="minorHAnsi" w:cstheme="minorHAnsi"/>
          <w:szCs w:val="24"/>
          <w:lang w:val="et-EE"/>
        </w:rPr>
        <w:t xml:space="preserve"> </w:t>
      </w:r>
      <w:r w:rsidR="009E09ED">
        <w:rPr>
          <w:rFonts w:asciiTheme="minorHAnsi" w:hAnsiTheme="minorHAnsi" w:cstheme="minorHAnsi"/>
          <w:szCs w:val="24"/>
          <w:lang w:val="et-EE"/>
        </w:rPr>
        <w:t xml:space="preserve">31.05.2023 </w:t>
      </w:r>
      <w:r w:rsidR="009E09ED">
        <w:rPr>
          <w:rFonts w:asciiTheme="minorHAnsi" w:hAnsiTheme="minorHAnsi" w:cstheme="minorHAnsi"/>
          <w:szCs w:val="24"/>
          <w:lang w:val="et-EE"/>
        </w:rPr>
        <w:lastRenderedPageBreak/>
        <w:t>pikendas nõukogu oma otsusega ka audti komitee liikme Marko Rootsi volitusi järgmiseks kolmeks aastaks.</w:t>
      </w:r>
    </w:p>
    <w:p w14:paraId="18C3D28A" w14:textId="77777777" w:rsidR="009F5968" w:rsidRPr="004E10F6" w:rsidRDefault="009F5968" w:rsidP="009219B2">
      <w:pPr>
        <w:pStyle w:val="Header"/>
        <w:jc w:val="both"/>
        <w:rPr>
          <w:rFonts w:asciiTheme="minorHAnsi" w:hAnsiTheme="minorHAnsi" w:cstheme="minorHAnsi"/>
          <w:szCs w:val="24"/>
          <w:lang w:val="et-EE"/>
        </w:rPr>
      </w:pPr>
    </w:p>
    <w:p w14:paraId="78CF5679" w14:textId="311D5570" w:rsidR="003961F2" w:rsidRPr="004E10F6" w:rsidRDefault="00200B33" w:rsidP="007249F6">
      <w:pPr>
        <w:pStyle w:val="Header"/>
        <w:jc w:val="both"/>
        <w:rPr>
          <w:rFonts w:asciiTheme="minorHAnsi" w:hAnsiTheme="minorHAnsi" w:cstheme="minorHAnsi"/>
          <w:szCs w:val="24"/>
          <w:lang w:val="et-EE"/>
        </w:rPr>
      </w:pPr>
      <w:r w:rsidRPr="004E10F6">
        <w:rPr>
          <w:rFonts w:asciiTheme="minorHAnsi" w:hAnsiTheme="minorHAnsi" w:cstheme="minorHAnsi"/>
          <w:szCs w:val="24"/>
          <w:lang w:val="et-EE"/>
        </w:rPr>
        <w:t>202</w:t>
      </w:r>
      <w:r w:rsidR="000E271B">
        <w:rPr>
          <w:rFonts w:asciiTheme="minorHAnsi" w:hAnsiTheme="minorHAnsi" w:cstheme="minorHAnsi"/>
          <w:szCs w:val="24"/>
          <w:lang w:val="et-EE"/>
        </w:rPr>
        <w:t>3</w:t>
      </w:r>
      <w:r w:rsidRPr="004E10F6">
        <w:rPr>
          <w:rFonts w:asciiTheme="minorHAnsi" w:hAnsiTheme="minorHAnsi" w:cstheme="minorHAnsi"/>
          <w:szCs w:val="24"/>
          <w:lang w:val="et-EE"/>
        </w:rPr>
        <w:t>. a</w:t>
      </w:r>
      <w:r w:rsidR="0096413F" w:rsidRPr="004E10F6">
        <w:rPr>
          <w:rFonts w:asciiTheme="minorHAnsi" w:hAnsiTheme="minorHAnsi" w:cstheme="minorHAnsi"/>
          <w:szCs w:val="24"/>
          <w:lang w:val="et-EE"/>
        </w:rPr>
        <w:t>asta</w:t>
      </w:r>
      <w:r w:rsidRPr="004E10F6">
        <w:rPr>
          <w:rFonts w:asciiTheme="minorHAnsi" w:hAnsiTheme="minorHAnsi" w:cstheme="minorHAnsi"/>
          <w:szCs w:val="24"/>
          <w:lang w:val="et-EE"/>
        </w:rPr>
        <w:t>l</w:t>
      </w:r>
      <w:r w:rsidR="0096413F" w:rsidRPr="004E10F6">
        <w:rPr>
          <w:rFonts w:asciiTheme="minorHAnsi" w:hAnsiTheme="minorHAnsi" w:cstheme="minorHAnsi"/>
          <w:szCs w:val="24"/>
          <w:lang w:val="et-EE"/>
        </w:rPr>
        <w:t xml:space="preserve"> olid a</w:t>
      </w:r>
      <w:r w:rsidR="009219B2" w:rsidRPr="004E10F6">
        <w:rPr>
          <w:rFonts w:asciiTheme="minorHAnsi" w:hAnsiTheme="minorHAnsi" w:cstheme="minorHAnsi"/>
          <w:szCs w:val="24"/>
          <w:lang w:val="et-EE"/>
        </w:rPr>
        <w:t xml:space="preserve">uditikomitee liikmeteks </w:t>
      </w:r>
      <w:r w:rsidRPr="004E10F6">
        <w:rPr>
          <w:rFonts w:asciiTheme="minorHAnsi" w:hAnsiTheme="minorHAnsi" w:cstheme="minorHAnsi"/>
          <w:szCs w:val="24"/>
          <w:lang w:val="et-EE"/>
        </w:rPr>
        <w:t xml:space="preserve">Kalle Viks </w:t>
      </w:r>
      <w:r w:rsidR="009A202D" w:rsidRPr="004E10F6">
        <w:rPr>
          <w:rFonts w:asciiTheme="minorHAnsi" w:hAnsiTheme="minorHAnsi" w:cstheme="minorHAnsi"/>
          <w:szCs w:val="24"/>
          <w:lang w:val="et-EE"/>
        </w:rPr>
        <w:t>(esimees), Marko Roots ja Piret Kustasson</w:t>
      </w:r>
      <w:r w:rsidR="003961F2" w:rsidRPr="004E10F6">
        <w:rPr>
          <w:rFonts w:asciiTheme="minorHAnsi" w:hAnsiTheme="minorHAnsi" w:cstheme="minorHAnsi"/>
          <w:szCs w:val="24"/>
          <w:lang w:val="et-EE"/>
        </w:rPr>
        <w:t>-Seilmaa</w:t>
      </w:r>
      <w:r w:rsidRPr="004E10F6">
        <w:rPr>
          <w:rFonts w:asciiTheme="minorHAnsi" w:hAnsiTheme="minorHAnsi" w:cstheme="minorHAnsi"/>
          <w:szCs w:val="24"/>
          <w:lang w:val="et-EE"/>
        </w:rPr>
        <w:t xml:space="preserve"> ning </w:t>
      </w:r>
      <w:r w:rsidR="00E468F3">
        <w:rPr>
          <w:rFonts w:asciiTheme="minorHAnsi" w:hAnsiTheme="minorHAnsi" w:cstheme="minorHAnsi"/>
          <w:szCs w:val="24"/>
          <w:lang w:val="et-EE"/>
        </w:rPr>
        <w:t>novembris lisandunud Andres Uusoja.</w:t>
      </w:r>
    </w:p>
    <w:p w14:paraId="2CC22A8A" w14:textId="77777777" w:rsidR="003961F2" w:rsidRPr="004E10F6" w:rsidRDefault="003961F2" w:rsidP="007249F6">
      <w:pPr>
        <w:pStyle w:val="Header"/>
        <w:jc w:val="both"/>
        <w:rPr>
          <w:rFonts w:asciiTheme="minorHAnsi" w:hAnsiTheme="minorHAnsi" w:cstheme="minorHAnsi"/>
          <w:szCs w:val="24"/>
          <w:lang w:val="et-EE"/>
        </w:rPr>
      </w:pPr>
    </w:p>
    <w:p w14:paraId="453000BD" w14:textId="252335CF" w:rsidR="00CE0EC3" w:rsidRPr="00CE0EC3" w:rsidRDefault="00CE0EC3" w:rsidP="00CE0EC3">
      <w:pPr>
        <w:jc w:val="both"/>
        <w:rPr>
          <w:rFonts w:ascii="Calibri" w:eastAsia="Aptos" w:hAnsi="Calibri" w:cs="Calibri"/>
          <w:lang w:val="et-EE"/>
        </w:rPr>
      </w:pPr>
      <w:r w:rsidRPr="00F1458C">
        <w:rPr>
          <w:rFonts w:ascii="Calibri" w:eastAsia="Aptos" w:hAnsi="Calibri" w:cs="Calibri"/>
          <w:lang w:val="et-EE"/>
        </w:rPr>
        <w:t>Auditikomitee liikmetele 2023. aastal makstud brutotasud:</w:t>
      </w:r>
      <w:r w:rsidRPr="00CE0EC3">
        <w:rPr>
          <w:rFonts w:ascii="Calibri" w:eastAsia="Aptos" w:hAnsi="Calibri" w:cs="Calibri"/>
          <w:lang w:val="et-EE"/>
        </w:rPr>
        <w:t> </w:t>
      </w:r>
    </w:p>
    <w:p w14:paraId="5D993CAF" w14:textId="77777777" w:rsidR="00CE0EC3" w:rsidRPr="00CE0EC3" w:rsidRDefault="00CE0EC3" w:rsidP="00CE0EC3">
      <w:pPr>
        <w:jc w:val="both"/>
        <w:rPr>
          <w:rFonts w:ascii="Calibri" w:eastAsia="Aptos" w:hAnsi="Calibri" w:cs="Calibri"/>
          <w:lang w:val="et-EE"/>
        </w:rPr>
      </w:pPr>
    </w:p>
    <w:tbl>
      <w:tblPr>
        <w:tblW w:w="8359" w:type="dxa"/>
        <w:tblCellMar>
          <w:left w:w="0" w:type="dxa"/>
          <w:right w:w="0" w:type="dxa"/>
        </w:tblCellMar>
        <w:tblLook w:val="04A0" w:firstRow="1" w:lastRow="0" w:firstColumn="1" w:lastColumn="0" w:noHBand="0" w:noVBand="1"/>
      </w:tblPr>
      <w:tblGrid>
        <w:gridCol w:w="1696"/>
        <w:gridCol w:w="2835"/>
        <w:gridCol w:w="1418"/>
        <w:gridCol w:w="2410"/>
      </w:tblGrid>
      <w:tr w:rsidR="00CE0EC3" w:rsidRPr="00CE0EC3" w14:paraId="56209B4B" w14:textId="77777777" w:rsidTr="00CE0EC3">
        <w:trPr>
          <w:cantSplit/>
          <w:tblHeader/>
        </w:trPr>
        <w:tc>
          <w:tcPr>
            <w:tcW w:w="1696" w:type="dxa"/>
            <w:tcBorders>
              <w:top w:val="single" w:sz="8" w:space="0" w:color="000000"/>
              <w:left w:val="single" w:sz="8" w:space="0" w:color="000000"/>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5AB9E03C" w14:textId="77777777" w:rsidR="00CE0EC3" w:rsidRPr="00CE0EC3" w:rsidRDefault="00CE0EC3" w:rsidP="00CE0EC3">
            <w:pPr>
              <w:autoSpaceDN w:val="0"/>
              <w:spacing w:line="252" w:lineRule="auto"/>
              <w:ind w:right="-1"/>
              <w:textAlignment w:val="baseline"/>
              <w:rPr>
                <w:rFonts w:ascii="Calibri" w:eastAsia="Aptos" w:hAnsi="Calibri" w:cs="Calibri"/>
                <w:b/>
                <w:bCs/>
                <w:sz w:val="22"/>
                <w:szCs w:val="22"/>
                <w:lang w:val="en-GB"/>
              </w:rPr>
            </w:pPr>
            <w:r w:rsidRPr="00CE0EC3">
              <w:rPr>
                <w:rFonts w:ascii="Calibri" w:eastAsia="Aptos" w:hAnsi="Calibri" w:cs="Calibri"/>
                <w:b/>
                <w:bCs/>
                <w:color w:val="000000"/>
                <w:sz w:val="22"/>
                <w:szCs w:val="22"/>
                <w:lang w:val="en-GB"/>
              </w:rPr>
              <w:t>Nimi</w:t>
            </w:r>
          </w:p>
        </w:tc>
        <w:tc>
          <w:tcPr>
            <w:tcW w:w="2835"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27DC55C2" w14:textId="77777777" w:rsidR="00CE0EC3" w:rsidRPr="00CE0EC3" w:rsidRDefault="00CE0EC3" w:rsidP="00CE0EC3">
            <w:pPr>
              <w:autoSpaceDN w:val="0"/>
              <w:spacing w:line="252" w:lineRule="auto"/>
              <w:ind w:right="-1"/>
              <w:textAlignment w:val="baseline"/>
              <w:rPr>
                <w:rFonts w:ascii="Calibri" w:eastAsia="Aptos" w:hAnsi="Calibri" w:cs="Calibri"/>
                <w:b/>
                <w:bCs/>
                <w:sz w:val="22"/>
                <w:szCs w:val="22"/>
                <w:lang w:val="en-GB"/>
              </w:rPr>
            </w:pPr>
            <w:proofErr w:type="spellStart"/>
            <w:r w:rsidRPr="00CE0EC3">
              <w:rPr>
                <w:rFonts w:ascii="Calibri" w:eastAsia="Aptos" w:hAnsi="Calibri" w:cs="Calibri"/>
                <w:b/>
                <w:bCs/>
                <w:color w:val="000000"/>
                <w:sz w:val="22"/>
                <w:szCs w:val="22"/>
                <w:lang w:val="en-GB"/>
              </w:rPr>
              <w:t>Tasu</w:t>
            </w:r>
            <w:proofErr w:type="spellEnd"/>
            <w:r w:rsidRPr="00CE0EC3">
              <w:rPr>
                <w:rFonts w:ascii="Calibri" w:eastAsia="Aptos" w:hAnsi="Calibri" w:cs="Calibri"/>
                <w:b/>
                <w:bCs/>
                <w:color w:val="000000"/>
                <w:sz w:val="22"/>
                <w:szCs w:val="22"/>
                <w:lang w:val="en-GB"/>
              </w:rPr>
              <w:t xml:space="preserve"> </w:t>
            </w:r>
            <w:proofErr w:type="spellStart"/>
            <w:r w:rsidRPr="00CE0EC3">
              <w:rPr>
                <w:rFonts w:ascii="Calibri" w:eastAsia="Aptos" w:hAnsi="Calibri" w:cs="Calibri"/>
                <w:b/>
                <w:bCs/>
                <w:color w:val="000000"/>
                <w:sz w:val="22"/>
                <w:szCs w:val="22"/>
                <w:lang w:val="en-GB"/>
              </w:rPr>
              <w:t>liik</w:t>
            </w:r>
            <w:proofErr w:type="spellEnd"/>
          </w:p>
        </w:tc>
        <w:tc>
          <w:tcPr>
            <w:tcW w:w="1418"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4AD2C5E6" w14:textId="77777777" w:rsidR="00CE0EC3" w:rsidRPr="00CE0EC3" w:rsidRDefault="00CE0EC3" w:rsidP="00CE0EC3">
            <w:pPr>
              <w:autoSpaceDN w:val="0"/>
              <w:spacing w:line="252" w:lineRule="auto"/>
              <w:ind w:right="-1"/>
              <w:jc w:val="center"/>
              <w:textAlignment w:val="baseline"/>
              <w:rPr>
                <w:rFonts w:ascii="Calibri" w:eastAsia="Aptos" w:hAnsi="Calibri" w:cs="Calibri"/>
                <w:b/>
                <w:bCs/>
                <w:sz w:val="22"/>
                <w:szCs w:val="22"/>
                <w:lang w:val="en-GB"/>
              </w:rPr>
            </w:pPr>
            <w:r w:rsidRPr="00CE0EC3">
              <w:rPr>
                <w:rFonts w:ascii="Calibri" w:eastAsia="Aptos" w:hAnsi="Calibri" w:cs="Calibri"/>
                <w:b/>
                <w:bCs/>
                <w:color w:val="000000"/>
                <w:sz w:val="22"/>
                <w:szCs w:val="22"/>
                <w:lang w:val="en-GB"/>
              </w:rPr>
              <w:t>Summa (EUR)</w:t>
            </w:r>
          </w:p>
        </w:tc>
        <w:tc>
          <w:tcPr>
            <w:tcW w:w="2410" w:type="dxa"/>
            <w:tcBorders>
              <w:top w:val="single" w:sz="8" w:space="0" w:color="000000"/>
              <w:left w:val="nil"/>
              <w:bottom w:val="single" w:sz="8" w:space="0" w:color="000000"/>
              <w:right w:val="single" w:sz="8" w:space="0" w:color="000000"/>
            </w:tcBorders>
            <w:shd w:val="clear" w:color="auto" w:fill="BFBFBF"/>
            <w:noWrap/>
            <w:tcMar>
              <w:top w:w="0" w:type="dxa"/>
              <w:left w:w="70" w:type="dxa"/>
              <w:bottom w:w="0" w:type="dxa"/>
              <w:right w:w="70" w:type="dxa"/>
            </w:tcMar>
            <w:vAlign w:val="center"/>
            <w:hideMark/>
          </w:tcPr>
          <w:p w14:paraId="12FEDAE7" w14:textId="77777777" w:rsidR="00CE0EC3" w:rsidRPr="00CE0EC3" w:rsidRDefault="00CE0EC3" w:rsidP="00CE0EC3">
            <w:pPr>
              <w:autoSpaceDN w:val="0"/>
              <w:spacing w:line="252" w:lineRule="auto"/>
              <w:ind w:right="-1"/>
              <w:jc w:val="center"/>
              <w:textAlignment w:val="baseline"/>
              <w:rPr>
                <w:rFonts w:ascii="Calibri" w:eastAsia="Aptos" w:hAnsi="Calibri" w:cs="Calibri"/>
                <w:b/>
                <w:bCs/>
                <w:sz w:val="22"/>
                <w:szCs w:val="22"/>
                <w:lang w:val="en-GB"/>
              </w:rPr>
            </w:pPr>
            <w:proofErr w:type="spellStart"/>
            <w:r w:rsidRPr="00CE0EC3">
              <w:rPr>
                <w:rFonts w:ascii="Calibri" w:eastAsia="Aptos" w:hAnsi="Calibri" w:cs="Calibri"/>
                <w:b/>
                <w:bCs/>
                <w:color w:val="000000"/>
                <w:sz w:val="22"/>
                <w:szCs w:val="22"/>
                <w:lang w:val="en-GB"/>
              </w:rPr>
              <w:t>Periood</w:t>
            </w:r>
            <w:proofErr w:type="spellEnd"/>
          </w:p>
        </w:tc>
      </w:tr>
      <w:tr w:rsidR="00CE0EC3" w:rsidRPr="00CE0EC3" w14:paraId="250724AA" w14:textId="77777777" w:rsidTr="00CE0EC3">
        <w:trPr>
          <w:cantSplit/>
        </w:trPr>
        <w:tc>
          <w:tcPr>
            <w:tcW w:w="1696"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BF2821C"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r w:rsidRPr="00CE0EC3">
              <w:rPr>
                <w:rFonts w:ascii="Calibri" w:eastAsia="Aptos" w:hAnsi="Calibri" w:cs="Calibri"/>
                <w:sz w:val="22"/>
                <w:szCs w:val="22"/>
                <w:lang w:val="en-GB"/>
              </w:rPr>
              <w:t>Kalle Viks</w:t>
            </w:r>
          </w:p>
        </w:tc>
        <w:tc>
          <w:tcPr>
            <w:tcW w:w="2835"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1763B4B"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proofErr w:type="spellStart"/>
            <w:r w:rsidRPr="00CE0EC3">
              <w:rPr>
                <w:rFonts w:ascii="Calibri" w:eastAsia="Aptos" w:hAnsi="Calibri" w:cs="Calibri"/>
                <w:sz w:val="22"/>
                <w:szCs w:val="22"/>
                <w:lang w:val="en-GB"/>
              </w:rPr>
              <w:t>auditikomitee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esimehe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tasu</w:t>
            </w:r>
            <w:proofErr w:type="spellEnd"/>
          </w:p>
        </w:tc>
        <w:tc>
          <w:tcPr>
            <w:tcW w:w="1418" w:type="dxa"/>
            <w:tcBorders>
              <w:top w:val="nil"/>
              <w:left w:val="nil"/>
              <w:bottom w:val="single" w:sz="8" w:space="0" w:color="000000"/>
              <w:right w:val="single" w:sz="8" w:space="0" w:color="000000"/>
            </w:tcBorders>
            <w:noWrap/>
            <w:tcMar>
              <w:top w:w="0" w:type="dxa"/>
              <w:left w:w="70" w:type="dxa"/>
              <w:bottom w:w="0" w:type="dxa"/>
              <w:right w:w="70" w:type="dxa"/>
            </w:tcMar>
            <w:hideMark/>
          </w:tcPr>
          <w:p w14:paraId="0FCDA542"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875</w:t>
            </w:r>
          </w:p>
        </w:tc>
        <w:tc>
          <w:tcPr>
            <w:tcW w:w="241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F4995DD"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01.01.2023-31.12.2023</w:t>
            </w:r>
          </w:p>
        </w:tc>
      </w:tr>
      <w:tr w:rsidR="00CE0EC3" w:rsidRPr="00CE0EC3" w14:paraId="1CA5F739" w14:textId="77777777" w:rsidTr="00CE0EC3">
        <w:trPr>
          <w:cantSplit/>
        </w:trPr>
        <w:tc>
          <w:tcPr>
            <w:tcW w:w="1696"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E165E62"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r w:rsidRPr="00CE0EC3">
              <w:rPr>
                <w:rFonts w:ascii="Calibri" w:eastAsia="Aptos" w:hAnsi="Calibri" w:cs="Calibri"/>
                <w:sz w:val="22"/>
                <w:szCs w:val="22"/>
                <w:lang w:val="en-GB"/>
              </w:rPr>
              <w:t xml:space="preserve">Piret </w:t>
            </w:r>
            <w:proofErr w:type="spellStart"/>
            <w:r w:rsidRPr="00CE0EC3">
              <w:rPr>
                <w:rFonts w:ascii="Calibri" w:eastAsia="Aptos" w:hAnsi="Calibri" w:cs="Calibri"/>
                <w:sz w:val="22"/>
                <w:szCs w:val="22"/>
                <w:lang w:val="en-GB"/>
              </w:rPr>
              <w:t>Kustasson</w:t>
            </w:r>
            <w:proofErr w:type="spellEnd"/>
          </w:p>
        </w:tc>
        <w:tc>
          <w:tcPr>
            <w:tcW w:w="2835"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B2F9A29"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proofErr w:type="spellStart"/>
            <w:r w:rsidRPr="00CE0EC3">
              <w:rPr>
                <w:rFonts w:ascii="Calibri" w:eastAsia="Aptos" w:hAnsi="Calibri" w:cs="Calibri"/>
                <w:sz w:val="22"/>
                <w:szCs w:val="22"/>
                <w:lang w:val="en-GB"/>
              </w:rPr>
              <w:t>auditikomitee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liikme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tasu</w:t>
            </w:r>
            <w:proofErr w:type="spellEnd"/>
          </w:p>
        </w:tc>
        <w:tc>
          <w:tcPr>
            <w:tcW w:w="1418" w:type="dxa"/>
            <w:tcBorders>
              <w:top w:val="nil"/>
              <w:left w:val="nil"/>
              <w:bottom w:val="single" w:sz="8" w:space="0" w:color="000000"/>
              <w:right w:val="single" w:sz="8" w:space="0" w:color="000000"/>
            </w:tcBorders>
            <w:noWrap/>
            <w:tcMar>
              <w:top w:w="0" w:type="dxa"/>
              <w:left w:w="70" w:type="dxa"/>
              <w:bottom w:w="0" w:type="dxa"/>
              <w:right w:w="70" w:type="dxa"/>
            </w:tcMar>
            <w:hideMark/>
          </w:tcPr>
          <w:p w14:paraId="4C39F873"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1 000</w:t>
            </w:r>
          </w:p>
        </w:tc>
        <w:tc>
          <w:tcPr>
            <w:tcW w:w="241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6FD40A5"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01.01.2023-31.12.2023</w:t>
            </w:r>
          </w:p>
        </w:tc>
      </w:tr>
      <w:tr w:rsidR="00CE0EC3" w:rsidRPr="00CE0EC3" w14:paraId="294C63DB" w14:textId="77777777" w:rsidTr="00CE0EC3">
        <w:trPr>
          <w:cantSplit/>
        </w:trPr>
        <w:tc>
          <w:tcPr>
            <w:tcW w:w="1696"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60A1429"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r w:rsidRPr="00CE0EC3">
              <w:rPr>
                <w:rFonts w:ascii="Calibri" w:eastAsia="Aptos" w:hAnsi="Calibri" w:cs="Calibri"/>
                <w:sz w:val="22"/>
                <w:szCs w:val="22"/>
                <w:lang w:val="en-GB"/>
              </w:rPr>
              <w:t>Marko Roots</w:t>
            </w:r>
          </w:p>
        </w:tc>
        <w:tc>
          <w:tcPr>
            <w:tcW w:w="2835"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BB42330"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proofErr w:type="spellStart"/>
            <w:r w:rsidRPr="00CE0EC3">
              <w:rPr>
                <w:rFonts w:ascii="Calibri" w:eastAsia="Aptos" w:hAnsi="Calibri" w:cs="Calibri"/>
                <w:sz w:val="22"/>
                <w:szCs w:val="22"/>
                <w:lang w:val="en-GB"/>
              </w:rPr>
              <w:t>auditikomitee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liikme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tasu</w:t>
            </w:r>
            <w:proofErr w:type="spellEnd"/>
          </w:p>
        </w:tc>
        <w:tc>
          <w:tcPr>
            <w:tcW w:w="1418" w:type="dxa"/>
            <w:tcBorders>
              <w:top w:val="nil"/>
              <w:left w:val="nil"/>
              <w:bottom w:val="single" w:sz="8" w:space="0" w:color="000000"/>
              <w:right w:val="single" w:sz="8" w:space="0" w:color="000000"/>
            </w:tcBorders>
            <w:noWrap/>
            <w:tcMar>
              <w:top w:w="0" w:type="dxa"/>
              <w:left w:w="70" w:type="dxa"/>
              <w:bottom w:w="0" w:type="dxa"/>
              <w:right w:w="70" w:type="dxa"/>
            </w:tcMar>
            <w:hideMark/>
          </w:tcPr>
          <w:p w14:paraId="78B6CE69"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1 000</w:t>
            </w:r>
          </w:p>
        </w:tc>
        <w:tc>
          <w:tcPr>
            <w:tcW w:w="241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8199A97"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01.01.2023-31.12.2023</w:t>
            </w:r>
          </w:p>
        </w:tc>
      </w:tr>
      <w:tr w:rsidR="00CE0EC3" w:rsidRPr="00CE0EC3" w14:paraId="5B11C098" w14:textId="77777777" w:rsidTr="00CE0EC3">
        <w:trPr>
          <w:cantSplit/>
        </w:trPr>
        <w:tc>
          <w:tcPr>
            <w:tcW w:w="1696"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729F8998"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r w:rsidRPr="00CE0EC3">
              <w:rPr>
                <w:rFonts w:ascii="Calibri" w:eastAsia="Aptos" w:hAnsi="Calibri" w:cs="Calibri"/>
                <w:sz w:val="22"/>
                <w:szCs w:val="22"/>
                <w:lang w:val="en-GB"/>
              </w:rPr>
              <w:t>Andres Uusoja</w:t>
            </w:r>
          </w:p>
        </w:tc>
        <w:tc>
          <w:tcPr>
            <w:tcW w:w="2835"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D6E7F88" w14:textId="77777777" w:rsidR="00CE0EC3" w:rsidRPr="00CE0EC3" w:rsidRDefault="00CE0EC3" w:rsidP="00CE0EC3">
            <w:pPr>
              <w:autoSpaceDN w:val="0"/>
              <w:spacing w:line="252" w:lineRule="auto"/>
              <w:ind w:right="-1"/>
              <w:textAlignment w:val="baseline"/>
              <w:rPr>
                <w:rFonts w:ascii="Calibri" w:eastAsia="Aptos" w:hAnsi="Calibri" w:cs="Calibri"/>
                <w:sz w:val="22"/>
                <w:szCs w:val="22"/>
                <w:lang w:val="en-GB"/>
              </w:rPr>
            </w:pPr>
            <w:proofErr w:type="spellStart"/>
            <w:r w:rsidRPr="00CE0EC3">
              <w:rPr>
                <w:rFonts w:ascii="Calibri" w:eastAsia="Aptos" w:hAnsi="Calibri" w:cs="Calibri"/>
                <w:sz w:val="22"/>
                <w:szCs w:val="22"/>
                <w:lang w:val="en-GB"/>
              </w:rPr>
              <w:t>auditikomitee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liikme</w:t>
            </w:r>
            <w:proofErr w:type="spellEnd"/>
            <w:r w:rsidRPr="00CE0EC3">
              <w:rPr>
                <w:rFonts w:ascii="Calibri" w:eastAsia="Aptos" w:hAnsi="Calibri" w:cs="Calibri"/>
                <w:sz w:val="22"/>
                <w:szCs w:val="22"/>
                <w:lang w:val="en-GB"/>
              </w:rPr>
              <w:t xml:space="preserve"> </w:t>
            </w:r>
            <w:proofErr w:type="spellStart"/>
            <w:r w:rsidRPr="00CE0EC3">
              <w:rPr>
                <w:rFonts w:ascii="Calibri" w:eastAsia="Aptos" w:hAnsi="Calibri" w:cs="Calibri"/>
                <w:sz w:val="22"/>
                <w:szCs w:val="22"/>
                <w:lang w:val="en-GB"/>
              </w:rPr>
              <w:t>tasu</w:t>
            </w:r>
            <w:proofErr w:type="spellEnd"/>
          </w:p>
        </w:tc>
        <w:tc>
          <w:tcPr>
            <w:tcW w:w="1418" w:type="dxa"/>
            <w:tcBorders>
              <w:top w:val="nil"/>
              <w:left w:val="nil"/>
              <w:bottom w:val="single" w:sz="8" w:space="0" w:color="000000"/>
              <w:right w:val="single" w:sz="8" w:space="0" w:color="000000"/>
            </w:tcBorders>
            <w:noWrap/>
            <w:tcMar>
              <w:top w:w="0" w:type="dxa"/>
              <w:left w:w="70" w:type="dxa"/>
              <w:bottom w:w="0" w:type="dxa"/>
              <w:right w:w="70" w:type="dxa"/>
            </w:tcMar>
            <w:hideMark/>
          </w:tcPr>
          <w:p w14:paraId="431F733A"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125</w:t>
            </w:r>
          </w:p>
        </w:tc>
        <w:tc>
          <w:tcPr>
            <w:tcW w:w="241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894446D" w14:textId="77777777" w:rsidR="00CE0EC3" w:rsidRPr="00CE0EC3" w:rsidRDefault="00CE0EC3" w:rsidP="00CE0EC3">
            <w:pPr>
              <w:autoSpaceDN w:val="0"/>
              <w:spacing w:line="252" w:lineRule="auto"/>
              <w:ind w:right="-1"/>
              <w:jc w:val="center"/>
              <w:textAlignment w:val="baseline"/>
              <w:rPr>
                <w:rFonts w:ascii="Calibri" w:eastAsia="Aptos" w:hAnsi="Calibri" w:cs="Calibri"/>
                <w:sz w:val="22"/>
                <w:szCs w:val="22"/>
                <w:lang w:val="en-GB"/>
              </w:rPr>
            </w:pPr>
            <w:r w:rsidRPr="00CE0EC3">
              <w:rPr>
                <w:rFonts w:ascii="Calibri" w:eastAsia="Aptos" w:hAnsi="Calibri" w:cs="Calibri"/>
                <w:sz w:val="22"/>
                <w:szCs w:val="22"/>
                <w:lang w:val="en-GB"/>
              </w:rPr>
              <w:t>01.11.2023-31.12.2023</w:t>
            </w:r>
          </w:p>
        </w:tc>
      </w:tr>
      <w:tr w:rsidR="00CE0EC3" w:rsidRPr="00CE0EC3" w14:paraId="54523C32" w14:textId="77777777" w:rsidTr="00CE0EC3">
        <w:trPr>
          <w:cantSplit/>
        </w:trPr>
        <w:tc>
          <w:tcPr>
            <w:tcW w:w="1696"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3166D7F" w14:textId="77777777" w:rsidR="00CE0EC3" w:rsidRPr="00CE0EC3" w:rsidRDefault="00CE0EC3" w:rsidP="00CE0EC3">
            <w:pPr>
              <w:autoSpaceDN w:val="0"/>
              <w:spacing w:line="252" w:lineRule="auto"/>
              <w:ind w:right="-1"/>
              <w:textAlignment w:val="baseline"/>
              <w:rPr>
                <w:rFonts w:ascii="Calibri" w:eastAsia="Aptos" w:hAnsi="Calibri" w:cs="Calibri"/>
                <w:b/>
                <w:bCs/>
                <w:sz w:val="22"/>
                <w:szCs w:val="22"/>
                <w:lang w:val="en-GB"/>
              </w:rPr>
            </w:pPr>
            <w:proofErr w:type="spellStart"/>
            <w:r w:rsidRPr="00CE0EC3">
              <w:rPr>
                <w:rFonts w:ascii="Calibri" w:eastAsia="Aptos" w:hAnsi="Calibri" w:cs="Calibri"/>
                <w:b/>
                <w:bCs/>
                <w:sz w:val="22"/>
                <w:szCs w:val="22"/>
                <w:lang w:val="en-GB"/>
              </w:rPr>
              <w:t>Kokku</w:t>
            </w:r>
            <w:proofErr w:type="spellEnd"/>
          </w:p>
        </w:tc>
        <w:tc>
          <w:tcPr>
            <w:tcW w:w="2835"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1E7378A8" w14:textId="77777777" w:rsidR="00CE0EC3" w:rsidRPr="00CE0EC3" w:rsidRDefault="00CE0EC3" w:rsidP="00CE0EC3">
            <w:pPr>
              <w:autoSpaceDN w:val="0"/>
              <w:spacing w:line="252" w:lineRule="auto"/>
              <w:ind w:right="-1"/>
              <w:textAlignment w:val="baseline"/>
              <w:rPr>
                <w:rFonts w:ascii="Calibri" w:eastAsia="Aptos" w:hAnsi="Calibri" w:cs="Calibri"/>
                <w:b/>
                <w:bCs/>
                <w:sz w:val="22"/>
                <w:szCs w:val="22"/>
                <w:lang w:val="en-GB"/>
              </w:rPr>
            </w:pPr>
          </w:p>
        </w:tc>
        <w:tc>
          <w:tcPr>
            <w:tcW w:w="1418" w:type="dxa"/>
            <w:tcBorders>
              <w:top w:val="nil"/>
              <w:left w:val="nil"/>
              <w:bottom w:val="single" w:sz="8" w:space="0" w:color="000000"/>
              <w:right w:val="single" w:sz="8" w:space="0" w:color="000000"/>
            </w:tcBorders>
            <w:noWrap/>
            <w:tcMar>
              <w:top w:w="0" w:type="dxa"/>
              <w:left w:w="70" w:type="dxa"/>
              <w:bottom w:w="0" w:type="dxa"/>
              <w:right w:w="70" w:type="dxa"/>
            </w:tcMar>
            <w:hideMark/>
          </w:tcPr>
          <w:p w14:paraId="4EE87E80" w14:textId="77777777" w:rsidR="00CE0EC3" w:rsidRPr="00CE0EC3" w:rsidRDefault="00CE0EC3" w:rsidP="00CE0EC3">
            <w:pPr>
              <w:autoSpaceDN w:val="0"/>
              <w:spacing w:line="252" w:lineRule="auto"/>
              <w:ind w:right="-1"/>
              <w:jc w:val="center"/>
              <w:textAlignment w:val="baseline"/>
              <w:rPr>
                <w:rFonts w:ascii="Calibri" w:eastAsia="Aptos" w:hAnsi="Calibri" w:cs="Calibri"/>
                <w:b/>
                <w:bCs/>
                <w:sz w:val="22"/>
                <w:szCs w:val="22"/>
                <w:lang w:val="en-GB"/>
              </w:rPr>
            </w:pPr>
            <w:r w:rsidRPr="00CE0EC3">
              <w:rPr>
                <w:rFonts w:ascii="Calibri" w:eastAsia="Aptos" w:hAnsi="Calibri" w:cs="Calibri"/>
                <w:b/>
                <w:bCs/>
                <w:sz w:val="22"/>
                <w:szCs w:val="22"/>
                <w:lang w:val="en-GB"/>
              </w:rPr>
              <w:t>3 000</w:t>
            </w:r>
          </w:p>
        </w:tc>
        <w:tc>
          <w:tcPr>
            <w:tcW w:w="241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4849DA8D" w14:textId="77777777" w:rsidR="00CE0EC3" w:rsidRPr="00CE0EC3" w:rsidRDefault="00CE0EC3" w:rsidP="00CE0EC3">
            <w:pPr>
              <w:autoSpaceDN w:val="0"/>
              <w:spacing w:line="252" w:lineRule="auto"/>
              <w:ind w:right="-1"/>
              <w:jc w:val="center"/>
              <w:textAlignment w:val="baseline"/>
              <w:rPr>
                <w:rFonts w:ascii="Calibri" w:eastAsia="Aptos" w:hAnsi="Calibri" w:cs="Calibri"/>
                <w:b/>
                <w:bCs/>
                <w:sz w:val="22"/>
                <w:szCs w:val="22"/>
                <w:lang w:val="en-GB"/>
              </w:rPr>
            </w:pPr>
          </w:p>
        </w:tc>
      </w:tr>
    </w:tbl>
    <w:p w14:paraId="77435DA8" w14:textId="77777777" w:rsidR="00CE0EC3" w:rsidRDefault="00CE0EC3" w:rsidP="00A80AD5">
      <w:pPr>
        <w:pStyle w:val="Header"/>
        <w:jc w:val="both"/>
        <w:rPr>
          <w:rFonts w:asciiTheme="minorHAnsi" w:hAnsiTheme="minorHAnsi" w:cstheme="minorHAnsi"/>
          <w:szCs w:val="24"/>
          <w:lang w:val="et-EE"/>
        </w:rPr>
      </w:pPr>
    </w:p>
    <w:p w14:paraId="5DC793DF" w14:textId="77777777" w:rsidR="00013E35" w:rsidRDefault="00072473" w:rsidP="00072473">
      <w:pPr>
        <w:jc w:val="both"/>
        <w:rPr>
          <w:rFonts w:asciiTheme="minorHAnsi" w:hAnsiTheme="minorHAnsi" w:cstheme="minorHAnsi"/>
          <w:lang w:val="et-EE"/>
        </w:rPr>
      </w:pPr>
      <w:r>
        <w:rPr>
          <w:rFonts w:asciiTheme="minorHAnsi" w:hAnsiTheme="minorHAnsi" w:cstheme="minorHAnsi"/>
          <w:lang w:val="et-EE"/>
        </w:rPr>
        <w:t xml:space="preserve">Aasta jooksul toimus </w:t>
      </w:r>
      <w:r w:rsidR="006E2963">
        <w:rPr>
          <w:rFonts w:asciiTheme="minorHAnsi" w:hAnsiTheme="minorHAnsi" w:cstheme="minorHAnsi"/>
          <w:lang w:val="et-EE"/>
        </w:rPr>
        <w:t>4</w:t>
      </w:r>
      <w:r>
        <w:rPr>
          <w:rFonts w:asciiTheme="minorHAnsi" w:hAnsiTheme="minorHAnsi" w:cstheme="minorHAnsi"/>
          <w:lang w:val="et-EE"/>
        </w:rPr>
        <w:t xml:space="preserve"> auditikomitee koosolekut</w:t>
      </w:r>
      <w:r w:rsidR="006E2963">
        <w:rPr>
          <w:rFonts w:asciiTheme="minorHAnsi" w:hAnsiTheme="minorHAnsi" w:cstheme="minorHAnsi"/>
          <w:lang w:val="et-EE"/>
        </w:rPr>
        <w:t>.</w:t>
      </w:r>
    </w:p>
    <w:p w14:paraId="56EE7C67" w14:textId="3D8AB747" w:rsidR="003A2B91" w:rsidRPr="003A2B91" w:rsidRDefault="003A2B91" w:rsidP="003A2B91">
      <w:pPr>
        <w:jc w:val="both"/>
        <w:rPr>
          <w:rFonts w:ascii="Calibri" w:hAnsi="Calibri" w:cs="Calibri"/>
          <w:lang w:val="et-EE"/>
        </w:rPr>
      </w:pPr>
      <w:r w:rsidRPr="003A2B91">
        <w:rPr>
          <w:rFonts w:ascii="Calibri" w:hAnsi="Calibri" w:cs="Calibri"/>
          <w:lang w:val="et-EE"/>
        </w:rPr>
        <w:t xml:space="preserve">Koosolekutel ja otsuste vastuvõtmisel osalesid kõik auditikomitee liikmed. Auditikomitee koosolekutel osalesid regulaarselt juhatuse liikmed ja siseaudiitor (KPMG Baltics OÜ) ning vastavalt koosolekutel käsitletud teemadele ka finantsaudiitor (AS PricewaterhouseCoopers), ohutusjuht, finantsjuht ja teiste struktuuriüksuste juhid. Auditikomitee liikmetele anti ülevaateid äriühingus läbiviidud siseauditite ja finantsauditi tulemustest ning kavandatud ja ellu viidud parendustegevustest. </w:t>
      </w:r>
    </w:p>
    <w:p w14:paraId="16276A64" w14:textId="77777777" w:rsidR="003A2B91" w:rsidRPr="003A2B91" w:rsidRDefault="003A2B91" w:rsidP="003A2B91">
      <w:pPr>
        <w:jc w:val="both"/>
        <w:rPr>
          <w:rFonts w:ascii="Calibri" w:hAnsi="Calibri" w:cs="Calibri"/>
          <w:lang w:val="et-EE"/>
        </w:rPr>
      </w:pPr>
    </w:p>
    <w:p w14:paraId="0129322F" w14:textId="77777777" w:rsidR="003A2B91" w:rsidRPr="003A2B91" w:rsidRDefault="003A2B91" w:rsidP="003A2B91">
      <w:pPr>
        <w:jc w:val="both"/>
        <w:rPr>
          <w:rFonts w:ascii="Calibri" w:hAnsi="Calibri" w:cs="Calibri"/>
          <w:lang w:val="et-EE"/>
        </w:rPr>
      </w:pPr>
      <w:r w:rsidRPr="003A2B91">
        <w:rPr>
          <w:rFonts w:ascii="Calibri" w:hAnsi="Calibri" w:cs="Calibri"/>
          <w:lang w:val="et-EE"/>
        </w:rPr>
        <w:t>Auditikomitee on kokku leppinud üldise töökorralduse, mille kohaselt vaadatakse regulaarselt igal kevadel üle äriühingu majandusaasta aruanne ja audiitori järeldusotsus, suvel toimub riskihindamise tulemuste ja maandusmeetmete arutelu, sügisel auditikomitee tööplaani ja siseauditi kava arutelu ning talvel vaheauditi tulemuste ja äriühingu järgmise aasta eelarve ülevaatus. Kaks korda aastas vaadatakse üle ohutusjuhtimise ja riskijuhtimise tegevuskava täitmine.</w:t>
      </w:r>
    </w:p>
    <w:p w14:paraId="2476DCDD" w14:textId="77777777" w:rsidR="003A2B91" w:rsidRPr="003A2B91" w:rsidRDefault="003A2B91" w:rsidP="003A2B91">
      <w:pPr>
        <w:jc w:val="both"/>
        <w:rPr>
          <w:rFonts w:ascii="Calibri" w:hAnsi="Calibri" w:cs="Calibri"/>
          <w:lang w:val="et-EE"/>
        </w:rPr>
      </w:pPr>
    </w:p>
    <w:p w14:paraId="7F03CF11" w14:textId="77777777" w:rsidR="003A2B91" w:rsidRPr="003A2B91" w:rsidRDefault="003A2B91" w:rsidP="003A2B91">
      <w:pPr>
        <w:jc w:val="both"/>
        <w:rPr>
          <w:rFonts w:ascii="Calibri" w:hAnsi="Calibri" w:cs="Calibri"/>
          <w:lang w:val="et-EE"/>
        </w:rPr>
      </w:pPr>
      <w:r w:rsidRPr="003A2B91">
        <w:rPr>
          <w:rFonts w:ascii="Calibri" w:hAnsi="Calibri" w:cs="Calibri"/>
          <w:lang w:val="et-EE"/>
        </w:rPr>
        <w:t>Auditikomitee 2023. aasta tegevusplaan kinnitati auditikomitee 07.12.2022 toimunud koosolekul ning see on täidetud. Olulisemateks auditikomitee koosolekutel käsitletud teemadeks olid:</w:t>
      </w:r>
    </w:p>
    <w:p w14:paraId="502BC123" w14:textId="77777777" w:rsidR="003A2B91" w:rsidRPr="003A2B91" w:rsidRDefault="003A2B91" w:rsidP="003A2B91">
      <w:pPr>
        <w:numPr>
          <w:ilvl w:val="0"/>
          <w:numId w:val="39"/>
        </w:numPr>
        <w:contextualSpacing/>
        <w:jc w:val="both"/>
        <w:rPr>
          <w:rFonts w:ascii="Calibri" w:hAnsi="Calibri" w:cs="Calibri"/>
          <w:lang w:val="et-EE"/>
        </w:rPr>
      </w:pPr>
      <w:r w:rsidRPr="003A2B91">
        <w:rPr>
          <w:rFonts w:ascii="Calibri" w:hAnsi="Calibri" w:cs="Calibri"/>
          <w:lang w:val="et-EE"/>
        </w:rPr>
        <w:t>Finantsarvestuse, -juhtimise ja -auditi valdkonnas:</w:t>
      </w:r>
    </w:p>
    <w:p w14:paraId="399D4AFC"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 xml:space="preserve">Äriühingu 2022 majandusaasta aruanne ning finantsaudiitori (PwC) lõpparuanne ja tähelepanekud; </w:t>
      </w:r>
    </w:p>
    <w:p w14:paraId="62527545"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 xml:space="preserve">Finantsaudiitori (PwC) 2023. aasta vaheauditi aruanne ja tähelepanekud; </w:t>
      </w:r>
    </w:p>
    <w:p w14:paraId="1069BC19" w14:textId="77777777" w:rsidR="003A2B91" w:rsidRPr="003A2B91" w:rsidRDefault="003A2B91" w:rsidP="003A2B91">
      <w:pPr>
        <w:numPr>
          <w:ilvl w:val="0"/>
          <w:numId w:val="39"/>
        </w:numPr>
        <w:contextualSpacing/>
        <w:jc w:val="both"/>
        <w:rPr>
          <w:rFonts w:ascii="Calibri" w:hAnsi="Calibri" w:cs="Calibri"/>
          <w:lang w:val="et-EE"/>
        </w:rPr>
      </w:pPr>
      <w:r w:rsidRPr="003A2B91">
        <w:rPr>
          <w:rFonts w:ascii="Calibri" w:hAnsi="Calibri" w:cs="Calibri"/>
          <w:lang w:val="et-EE"/>
        </w:rPr>
        <w:t>Riskijuhtimise valdkonnas:</w:t>
      </w:r>
    </w:p>
    <w:p w14:paraId="4361D15D"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Ohutusjuhtimise tegevuskava ja selle täitmine, operatiivkontrollide tulemused ja ohutusnäitajad;</w:t>
      </w:r>
    </w:p>
    <w:p w14:paraId="1AA9C52A"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Riskijuhtimise tegevuskava ja selle täitmine;</w:t>
      </w:r>
    </w:p>
    <w:p w14:paraId="7DFD90B4"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Riskihindamise tulemused ja riskide maandusmeetmed;</w:t>
      </w:r>
    </w:p>
    <w:p w14:paraId="03A54F4B" w14:textId="77777777" w:rsidR="003A2B91" w:rsidRPr="003A2B91" w:rsidRDefault="003A2B91" w:rsidP="003A2B91">
      <w:pPr>
        <w:numPr>
          <w:ilvl w:val="0"/>
          <w:numId w:val="39"/>
        </w:numPr>
        <w:contextualSpacing/>
        <w:jc w:val="both"/>
        <w:rPr>
          <w:rFonts w:ascii="Calibri" w:hAnsi="Calibri" w:cs="Calibri"/>
          <w:lang w:val="et-EE"/>
        </w:rPr>
      </w:pPr>
      <w:r w:rsidRPr="003A2B91">
        <w:rPr>
          <w:rFonts w:ascii="Calibri" w:hAnsi="Calibri" w:cs="Calibri"/>
          <w:lang w:val="et-EE"/>
        </w:rPr>
        <w:t>Siseauditi valdkonnas:</w:t>
      </w:r>
    </w:p>
    <w:p w14:paraId="77DF9422" w14:textId="77777777" w:rsidR="003A2B91" w:rsidRPr="003A2B91" w:rsidRDefault="003A2B91" w:rsidP="003A2B91">
      <w:pPr>
        <w:numPr>
          <w:ilvl w:val="1"/>
          <w:numId w:val="39"/>
        </w:numPr>
        <w:contextualSpacing/>
        <w:jc w:val="both"/>
        <w:rPr>
          <w:rFonts w:ascii="Calibri" w:hAnsi="Calibri" w:cs="Calibri"/>
          <w:lang w:val="et-EE"/>
        </w:rPr>
      </w:pPr>
      <w:r w:rsidRPr="003A2B91">
        <w:rPr>
          <w:rFonts w:ascii="Calibri" w:hAnsi="Calibri" w:cs="Calibri"/>
          <w:lang w:val="et-EE"/>
        </w:rPr>
        <w:t>Siseaudiitori (KPMG) riskipõhine tööplaan ja selle täitmise ülevaade, siseauditi lõppenud töövõttude olulisemad tähelepanekud ning järeltegevuste seire.</w:t>
      </w:r>
    </w:p>
    <w:p w14:paraId="5742DCC7" w14:textId="77777777" w:rsidR="003A2B91" w:rsidRPr="003A2B91" w:rsidRDefault="003A2B91" w:rsidP="003A2B91">
      <w:pPr>
        <w:jc w:val="both"/>
        <w:rPr>
          <w:rFonts w:ascii="Calibri" w:hAnsi="Calibri" w:cs="Calibri"/>
          <w:lang w:val="et-EE"/>
        </w:rPr>
      </w:pPr>
    </w:p>
    <w:p w14:paraId="3B1CA505" w14:textId="77777777" w:rsidR="003A2B91" w:rsidRPr="003A2B91" w:rsidRDefault="003A2B91" w:rsidP="003A2B91">
      <w:pPr>
        <w:jc w:val="both"/>
        <w:rPr>
          <w:rFonts w:ascii="Calibri" w:hAnsi="Calibri" w:cs="Calibri"/>
          <w:lang w:val="et-EE"/>
        </w:rPr>
      </w:pPr>
      <w:r w:rsidRPr="003A2B91">
        <w:rPr>
          <w:rFonts w:ascii="Calibri" w:hAnsi="Calibri" w:cs="Calibri"/>
          <w:lang w:val="et-EE"/>
        </w:rPr>
        <w:t>Lisaks tutvus auditikomitee Majandus- ja Kommunikatsiooniministeeriumi siseauditi osakonna poolt läbi viidud siseauditi „Avaliku reisijateveo toetus raudteel“ aruandega ning võttis selle teadmiseks.</w:t>
      </w:r>
    </w:p>
    <w:p w14:paraId="01CE9F08" w14:textId="77777777" w:rsidR="00013E35" w:rsidRDefault="00013E35" w:rsidP="00072473">
      <w:pPr>
        <w:jc w:val="both"/>
        <w:rPr>
          <w:rFonts w:asciiTheme="minorHAnsi" w:hAnsiTheme="minorHAnsi" w:cstheme="minorHAnsi"/>
          <w:lang w:val="et-EE"/>
        </w:rPr>
      </w:pPr>
    </w:p>
    <w:p w14:paraId="249E14DF" w14:textId="77777777" w:rsidR="00435F90" w:rsidRPr="00F1458C" w:rsidRDefault="00435F90" w:rsidP="00435F90">
      <w:pPr>
        <w:jc w:val="both"/>
        <w:rPr>
          <w:rFonts w:ascii="Calibri" w:hAnsi="Calibri" w:cs="Calibri"/>
          <w:b/>
          <w:bCs/>
          <w:u w:val="single"/>
          <w:lang w:val="et-EE"/>
        </w:rPr>
      </w:pPr>
      <w:r w:rsidRPr="00F1458C">
        <w:rPr>
          <w:rFonts w:ascii="Calibri" w:hAnsi="Calibri" w:cs="Calibri"/>
          <w:b/>
          <w:bCs/>
          <w:u w:val="single"/>
          <w:lang w:val="et-EE"/>
        </w:rPr>
        <w:t>Siseauditi alase tegevuse lühikokkuvõte</w:t>
      </w:r>
    </w:p>
    <w:p w14:paraId="5F936363" w14:textId="77777777" w:rsidR="00435F90" w:rsidRPr="00435F90" w:rsidRDefault="00435F90" w:rsidP="00435F90">
      <w:pPr>
        <w:jc w:val="both"/>
        <w:rPr>
          <w:rFonts w:ascii="Calibri" w:hAnsi="Calibri" w:cs="Calibri"/>
          <w:lang w:val="et-EE"/>
        </w:rPr>
      </w:pPr>
    </w:p>
    <w:p w14:paraId="3458A588" w14:textId="77777777" w:rsidR="00435F90" w:rsidRPr="00435F90" w:rsidRDefault="00435F90" w:rsidP="00435F90">
      <w:pPr>
        <w:jc w:val="both"/>
        <w:rPr>
          <w:rFonts w:ascii="Calibri" w:hAnsi="Calibri" w:cs="Calibri"/>
          <w:lang w:val="et-EE"/>
        </w:rPr>
      </w:pPr>
      <w:r w:rsidRPr="00435F90">
        <w:rPr>
          <w:rFonts w:ascii="Calibri" w:hAnsi="Calibri" w:cs="Calibri"/>
          <w:lang w:val="et-EE"/>
        </w:rPr>
        <w:t>Siseaudit on sõltumatu, objektiivne kinnitus- ja nõustamistegevus, mille eesmärk on lisada väärtust ja parandada organisatsiooni tegevust, samuti anda objektiivset tagasisidet kokkulepitud juhtimis- ja kontrollisüsteemide tegeliku toimimise kohta.</w:t>
      </w:r>
    </w:p>
    <w:p w14:paraId="47D320B5" w14:textId="77777777" w:rsidR="00435F90" w:rsidRPr="00435F90" w:rsidRDefault="00435F90" w:rsidP="00435F90">
      <w:pPr>
        <w:jc w:val="both"/>
        <w:rPr>
          <w:rFonts w:ascii="Calibri" w:hAnsi="Calibri" w:cs="Calibri"/>
          <w:lang w:val="et-EE"/>
        </w:rPr>
      </w:pPr>
    </w:p>
    <w:p w14:paraId="099A927A" w14:textId="77777777" w:rsidR="00435F90" w:rsidRPr="00435F90" w:rsidRDefault="00435F90" w:rsidP="00435F90">
      <w:pPr>
        <w:jc w:val="both"/>
        <w:rPr>
          <w:rFonts w:ascii="Calibri" w:hAnsi="Calibri" w:cs="Calibri"/>
          <w:lang w:val="et-EE"/>
        </w:rPr>
      </w:pPr>
      <w:r w:rsidRPr="00435F90">
        <w:rPr>
          <w:rFonts w:ascii="Calibri" w:hAnsi="Calibri" w:cs="Calibri"/>
          <w:lang w:val="et-EE"/>
        </w:rPr>
        <w:t>AS-ile Eesti Liinirongid osutab riigihanke tulemusel ning nõukogu 10.11.2021 otsuse alusel aastatel 2022-2024 siseaudiitori teenust KPMG Baltics OÜ. Poolte kokkuleppel võib lepingut pikendada samadel tingimustel veel üheks üheaastaseks perioodiks.</w:t>
      </w:r>
    </w:p>
    <w:p w14:paraId="09F21A2E" w14:textId="77777777" w:rsidR="00435F90" w:rsidRPr="00435F90" w:rsidRDefault="00435F90" w:rsidP="00435F90">
      <w:pPr>
        <w:jc w:val="both"/>
        <w:rPr>
          <w:rFonts w:ascii="Calibri" w:hAnsi="Calibri" w:cs="Calibri"/>
          <w:lang w:val="et-EE"/>
        </w:rPr>
      </w:pPr>
    </w:p>
    <w:p w14:paraId="27E3119B" w14:textId="77777777" w:rsidR="00435F90" w:rsidRPr="00435F90" w:rsidRDefault="00435F90" w:rsidP="00435F90">
      <w:pPr>
        <w:jc w:val="both"/>
        <w:rPr>
          <w:rFonts w:ascii="Calibri" w:hAnsi="Calibri" w:cs="Calibri"/>
          <w:lang w:val="et-EE"/>
        </w:rPr>
      </w:pPr>
      <w:r w:rsidRPr="00435F90">
        <w:rPr>
          <w:rFonts w:ascii="Calibri" w:hAnsi="Calibri" w:cs="Calibri"/>
          <w:lang w:val="et-EE"/>
        </w:rPr>
        <w:t>Nõukogu poolt kinnitatud siseauditi tööplaani alusel viidi 2023. aasta jooksul läbi kolm kindlust andvat töövõttu ja üks nõuandev töö:</w:t>
      </w:r>
    </w:p>
    <w:p w14:paraId="4D27384E" w14:textId="77777777" w:rsidR="00435F90" w:rsidRPr="00435F90" w:rsidRDefault="00435F90" w:rsidP="00435F90">
      <w:pPr>
        <w:jc w:val="both"/>
        <w:rPr>
          <w:rFonts w:ascii="Calibri" w:hAnsi="Calibri" w:cs="Calibri"/>
          <w:lang w:val="et-EE"/>
        </w:rPr>
      </w:pPr>
    </w:p>
    <w:p w14:paraId="74A7EFBC" w14:textId="77777777" w:rsidR="00435F90" w:rsidRPr="00435F90" w:rsidRDefault="00435F90" w:rsidP="00435F90">
      <w:pPr>
        <w:numPr>
          <w:ilvl w:val="0"/>
          <w:numId w:val="39"/>
        </w:numPr>
        <w:contextualSpacing/>
        <w:jc w:val="both"/>
        <w:rPr>
          <w:rFonts w:ascii="Calibri" w:hAnsi="Calibri" w:cs="Calibri"/>
          <w:lang w:val="et-EE"/>
        </w:rPr>
      </w:pPr>
      <w:r w:rsidRPr="00435F90">
        <w:rPr>
          <w:rFonts w:ascii="Calibri" w:hAnsi="Calibri" w:cs="Calibri"/>
          <w:lang w:val="et-EE"/>
        </w:rPr>
        <w:t>Personalijuhtimise siseaudit</w:t>
      </w:r>
    </w:p>
    <w:p w14:paraId="69A4F29C" w14:textId="77777777" w:rsidR="00435F90" w:rsidRPr="00435F90" w:rsidRDefault="00435F90" w:rsidP="00435F90">
      <w:pPr>
        <w:numPr>
          <w:ilvl w:val="0"/>
          <w:numId w:val="39"/>
        </w:numPr>
        <w:contextualSpacing/>
        <w:jc w:val="both"/>
        <w:rPr>
          <w:rFonts w:ascii="Calibri" w:hAnsi="Calibri" w:cs="Calibri"/>
          <w:lang w:val="et-EE"/>
        </w:rPr>
      </w:pPr>
      <w:r w:rsidRPr="00435F90">
        <w:rPr>
          <w:rFonts w:ascii="Calibri" w:hAnsi="Calibri" w:cs="Calibri"/>
          <w:lang w:val="et-EE"/>
        </w:rPr>
        <w:t>Klienditeeninduse siseaudit</w:t>
      </w:r>
    </w:p>
    <w:p w14:paraId="77FC397D" w14:textId="77777777" w:rsidR="00435F90" w:rsidRPr="00435F90" w:rsidRDefault="00435F90" w:rsidP="00435F90">
      <w:pPr>
        <w:numPr>
          <w:ilvl w:val="0"/>
          <w:numId w:val="39"/>
        </w:numPr>
        <w:contextualSpacing/>
        <w:jc w:val="both"/>
        <w:rPr>
          <w:rFonts w:ascii="Calibri" w:hAnsi="Calibri" w:cs="Calibri"/>
          <w:lang w:val="et-EE"/>
        </w:rPr>
      </w:pPr>
      <w:r w:rsidRPr="00435F90">
        <w:rPr>
          <w:rFonts w:ascii="Calibri" w:hAnsi="Calibri" w:cs="Calibri"/>
          <w:lang w:val="et-EE"/>
        </w:rPr>
        <w:t>Juhtimissüsteemi siseaudit kooskõla hindamiseks ISO 9001 nõuetega</w:t>
      </w:r>
    </w:p>
    <w:p w14:paraId="2236630D" w14:textId="77777777" w:rsidR="00435F90" w:rsidRPr="00435F90" w:rsidRDefault="00435F90" w:rsidP="00435F90">
      <w:pPr>
        <w:numPr>
          <w:ilvl w:val="0"/>
          <w:numId w:val="39"/>
        </w:numPr>
        <w:contextualSpacing/>
        <w:jc w:val="both"/>
        <w:rPr>
          <w:rFonts w:ascii="Calibri" w:hAnsi="Calibri" w:cs="Calibri"/>
          <w:lang w:val="et-EE"/>
        </w:rPr>
      </w:pPr>
      <w:r w:rsidRPr="00435F90">
        <w:rPr>
          <w:rFonts w:ascii="Calibri" w:hAnsi="Calibri" w:cs="Calibri"/>
          <w:lang w:val="et-EE"/>
        </w:rPr>
        <w:t>Toimepidevuse riskianalüüsi, plaani ja taastekavade nõuandev töö</w:t>
      </w:r>
    </w:p>
    <w:p w14:paraId="1B82C044" w14:textId="77777777" w:rsidR="00435F90" w:rsidRPr="00435F90" w:rsidRDefault="00435F90" w:rsidP="00435F90">
      <w:pPr>
        <w:jc w:val="both"/>
        <w:rPr>
          <w:rFonts w:ascii="Calibri" w:hAnsi="Calibri" w:cs="Calibri"/>
          <w:lang w:val="et-EE"/>
        </w:rPr>
      </w:pPr>
    </w:p>
    <w:p w14:paraId="0216C2AE" w14:textId="6C48E781" w:rsidR="00435F90" w:rsidRPr="00435F90" w:rsidRDefault="00435F90" w:rsidP="00435F90">
      <w:pPr>
        <w:jc w:val="both"/>
        <w:rPr>
          <w:rFonts w:ascii="Calibri" w:hAnsi="Calibri" w:cs="Calibri"/>
          <w:lang w:val="et-EE"/>
        </w:rPr>
      </w:pPr>
      <w:r w:rsidRPr="00435F90">
        <w:rPr>
          <w:rFonts w:ascii="Calibri" w:hAnsi="Calibri" w:cs="Calibri"/>
          <w:lang w:val="et-EE"/>
        </w:rPr>
        <w:t xml:space="preserve">Siseaudiitorid on seisukohal, et AS Eesti Liinirongid juhtimis- ja kontrollisüsteem auditeeritud valdkondades toimib, kuid vaja on teha mõningaid täiendusi. </w:t>
      </w:r>
      <w:r w:rsidR="00627C1D">
        <w:rPr>
          <w:rFonts w:ascii="Calibri" w:hAnsi="Calibri" w:cs="Calibri"/>
          <w:lang w:val="et-EE"/>
        </w:rPr>
        <w:t xml:space="preserve">Antud informatsioon on tehtud kättesaadavaks ka </w:t>
      </w:r>
      <w:r w:rsidR="00945658">
        <w:rPr>
          <w:rFonts w:ascii="Calibri" w:hAnsi="Calibri" w:cs="Calibri"/>
          <w:lang w:val="et-EE"/>
        </w:rPr>
        <w:t xml:space="preserve">nõukogule ja juhatusele. </w:t>
      </w:r>
      <w:r w:rsidRPr="00435F90">
        <w:rPr>
          <w:rFonts w:ascii="Calibri" w:hAnsi="Calibri" w:cs="Calibri"/>
          <w:lang w:val="et-EE"/>
        </w:rPr>
        <w:t>Auditite läbiviimisel on siseaudiitorid järginud IIA rahvusvahelisi siseauditi standardeid ja eetikakoodeksit.</w:t>
      </w:r>
    </w:p>
    <w:p w14:paraId="3E3735BF" w14:textId="77777777" w:rsidR="00435F90" w:rsidRPr="00435F90" w:rsidRDefault="00435F90" w:rsidP="00435F90">
      <w:pPr>
        <w:jc w:val="both"/>
        <w:rPr>
          <w:rFonts w:ascii="Calibri" w:hAnsi="Calibri" w:cs="Calibri"/>
          <w:lang w:val="et-EE"/>
        </w:rPr>
      </w:pPr>
    </w:p>
    <w:p w14:paraId="6715C47E" w14:textId="77777777" w:rsidR="00435F90" w:rsidRPr="00F1458C" w:rsidRDefault="00435F90" w:rsidP="00435F90">
      <w:pPr>
        <w:jc w:val="both"/>
        <w:rPr>
          <w:rFonts w:ascii="Calibri" w:hAnsi="Calibri" w:cs="Calibri"/>
          <w:b/>
          <w:bCs/>
          <w:u w:val="single"/>
          <w:lang w:val="et-EE"/>
        </w:rPr>
      </w:pPr>
      <w:r w:rsidRPr="00F1458C">
        <w:rPr>
          <w:rFonts w:ascii="Calibri" w:hAnsi="Calibri" w:cs="Calibri"/>
          <w:b/>
          <w:bCs/>
          <w:u w:val="single"/>
          <w:lang w:val="et-EE"/>
        </w:rPr>
        <w:t>Hinnangud</w:t>
      </w:r>
    </w:p>
    <w:p w14:paraId="491FFA07" w14:textId="77777777" w:rsidR="00435F90" w:rsidRPr="00435F90" w:rsidRDefault="00435F90" w:rsidP="00435F90">
      <w:pPr>
        <w:jc w:val="both"/>
        <w:rPr>
          <w:rFonts w:ascii="Calibri" w:hAnsi="Calibri" w:cs="Calibri"/>
          <w:lang w:val="et-EE"/>
        </w:rPr>
      </w:pPr>
    </w:p>
    <w:p w14:paraId="6AC7B9BA" w14:textId="5FBC37A1" w:rsidR="00435F90" w:rsidRPr="00435F90" w:rsidRDefault="00435F90" w:rsidP="00435F90">
      <w:pPr>
        <w:jc w:val="both"/>
        <w:rPr>
          <w:rFonts w:ascii="Calibri" w:hAnsi="Calibri" w:cs="Calibri"/>
          <w:lang w:val="et-EE"/>
        </w:rPr>
      </w:pPr>
      <w:r w:rsidRPr="00435F90">
        <w:rPr>
          <w:rFonts w:ascii="Calibri" w:hAnsi="Calibri" w:cs="Calibri"/>
          <w:lang w:val="et-EE"/>
        </w:rPr>
        <w:t xml:space="preserve">Auditikomitee on oma tegevuses juhindunud audiitortegevuse seadusest ning selle alamaktidest. </w:t>
      </w:r>
      <w:r w:rsidR="00945658">
        <w:rPr>
          <w:rFonts w:ascii="Calibri" w:hAnsi="Calibri" w:cs="Calibri"/>
          <w:lang w:val="et-EE"/>
        </w:rPr>
        <w:t>Auditikomitee</w:t>
      </w:r>
      <w:r w:rsidRPr="00435F90">
        <w:rPr>
          <w:rFonts w:ascii="Calibri" w:hAnsi="Calibri" w:cs="Calibri"/>
          <w:lang w:val="et-EE"/>
        </w:rPr>
        <w:t xml:space="preserve"> tegevusele ei ole seatud mingeid piiranguid ja AS Eesti Liinirongid esindajad on kogu vajaliku ja soovitud informatsiooni meile kättesaadavaks teinud. Töö tulemusena kujunenud seisukohtadest ja nendega seotud ettepanekutest oleme jooksvalt teavitanud juhatust ja vajadusel nõukogu.</w:t>
      </w:r>
    </w:p>
    <w:p w14:paraId="0B2D16F3" w14:textId="77777777" w:rsidR="00435F90" w:rsidRPr="00435F90" w:rsidRDefault="00435F90" w:rsidP="00435F90">
      <w:pPr>
        <w:jc w:val="both"/>
        <w:rPr>
          <w:rFonts w:ascii="Calibri" w:hAnsi="Calibri" w:cs="Calibri"/>
          <w:lang w:val="et-EE"/>
        </w:rPr>
      </w:pPr>
    </w:p>
    <w:p w14:paraId="5BD61DDA" w14:textId="77777777" w:rsidR="00435F90" w:rsidRPr="00435F90" w:rsidRDefault="00435F90" w:rsidP="00435F90">
      <w:pPr>
        <w:jc w:val="both"/>
        <w:rPr>
          <w:rFonts w:ascii="Calibri" w:hAnsi="Calibri" w:cs="Calibri"/>
          <w:lang w:val="et-EE"/>
        </w:rPr>
      </w:pPr>
      <w:r w:rsidRPr="00435F90">
        <w:rPr>
          <w:rFonts w:ascii="Calibri" w:hAnsi="Calibri" w:cs="Calibri"/>
          <w:lang w:val="et-EE"/>
        </w:rPr>
        <w:t>Auditikomiteele teadaolevalt on rahandusinformatsiooni töötlemisega kaasnevate riskide maandamiseks rakendatud kontrolle, mis aruande koostamise hetkel on piisavad oluliste riskide realiseerumise ärahoidmiseks. Siseauditite ning finantsauditi teostamisega on audititega määratud ulatuses testitud nende toimimist ja auditikomiteele esitatud informatsiooni alusel teadaolevalt olulisi puudusi tuvastatud ei ole.</w:t>
      </w:r>
    </w:p>
    <w:p w14:paraId="4044092A" w14:textId="77777777" w:rsidR="00435F90" w:rsidRPr="00435F90" w:rsidRDefault="00435F90" w:rsidP="00435F90">
      <w:pPr>
        <w:jc w:val="both"/>
        <w:rPr>
          <w:rFonts w:ascii="Calibri" w:hAnsi="Calibri" w:cs="Calibri"/>
          <w:lang w:val="et-EE"/>
        </w:rPr>
      </w:pPr>
    </w:p>
    <w:p w14:paraId="0D20695A" w14:textId="4947C6E3" w:rsidR="00435F90" w:rsidRPr="00435F90" w:rsidRDefault="00435F90" w:rsidP="00435F90">
      <w:pPr>
        <w:jc w:val="both"/>
        <w:rPr>
          <w:rFonts w:ascii="Calibri" w:hAnsi="Calibri" w:cs="Calibri"/>
          <w:lang w:val="et-EE"/>
        </w:rPr>
      </w:pPr>
      <w:r w:rsidRPr="00435F90">
        <w:rPr>
          <w:rFonts w:ascii="Calibri" w:hAnsi="Calibri" w:cs="Calibri"/>
          <w:lang w:val="et-EE"/>
        </w:rPr>
        <w:t xml:space="preserve">Riskijuhtimise ja sisekontrollisüsteemi raamistik on äriühingus olemas ning auditikomitee hinnangul toimiv. Välise siseauditi piiratud ressurssi tõttu ei ole olnud võimalik kontrollida kõikide sisekontrollimehhanismide toimivust ega auditikomiteele </w:t>
      </w:r>
      <w:r w:rsidRPr="00435F90">
        <w:rPr>
          <w:rFonts w:ascii="Calibri" w:hAnsi="Calibri" w:cs="Calibri"/>
          <w:lang w:val="et-EE"/>
        </w:rPr>
        <w:lastRenderedPageBreak/>
        <w:t>selles osas piisavat kindlust anda. Lähtudes senise tegevuse ulatusest ja esitatud informatsioonist leiab auditikomitee, et äriühingu tegevus riskijuhtimise ja sisekontrollisüsteemi arendamisel on 2023. aastal olnud piisav.</w:t>
      </w:r>
    </w:p>
    <w:p w14:paraId="2F76540C" w14:textId="77777777" w:rsidR="00435F90" w:rsidRPr="00435F90" w:rsidRDefault="00435F90" w:rsidP="00435F90">
      <w:pPr>
        <w:jc w:val="both"/>
        <w:rPr>
          <w:rFonts w:ascii="Calibri" w:hAnsi="Calibri" w:cs="Calibri"/>
          <w:lang w:val="et-EE"/>
        </w:rPr>
      </w:pPr>
    </w:p>
    <w:p w14:paraId="69832C98" w14:textId="77777777" w:rsidR="00435F90" w:rsidRPr="00435F90" w:rsidRDefault="00435F90" w:rsidP="00435F90">
      <w:pPr>
        <w:jc w:val="both"/>
        <w:rPr>
          <w:rFonts w:ascii="Calibri" w:hAnsi="Calibri" w:cs="Calibri"/>
          <w:lang w:val="et-EE"/>
        </w:rPr>
      </w:pPr>
      <w:r w:rsidRPr="00435F90">
        <w:rPr>
          <w:rFonts w:ascii="Calibri" w:hAnsi="Calibri" w:cs="Calibri"/>
          <w:lang w:val="et-EE"/>
        </w:rPr>
        <w:t xml:space="preserve">Siseauditi funktsioon on korraldatud nõuetekohaselt ja välise teenusepakkuja abil, auditikomitee käsitleb siseauditi töövõttude tulemusi ja jälgib regulaarselt siseauditi raportites sisaldunud soovituste rakendamist. </w:t>
      </w:r>
    </w:p>
    <w:p w14:paraId="6852B40F" w14:textId="77777777" w:rsidR="00435F90" w:rsidRPr="00435F90" w:rsidRDefault="00435F90" w:rsidP="00435F90">
      <w:pPr>
        <w:jc w:val="both"/>
        <w:rPr>
          <w:rFonts w:ascii="Calibri" w:hAnsi="Calibri" w:cs="Calibri"/>
          <w:lang w:val="et-EE"/>
        </w:rPr>
      </w:pPr>
    </w:p>
    <w:p w14:paraId="47D2926B" w14:textId="77777777" w:rsidR="00435F90" w:rsidRPr="00435F90" w:rsidRDefault="00435F90" w:rsidP="00435F90">
      <w:pPr>
        <w:jc w:val="both"/>
        <w:rPr>
          <w:rFonts w:ascii="Calibri" w:hAnsi="Calibri" w:cs="Calibri"/>
          <w:lang w:val="et-EE"/>
        </w:rPr>
      </w:pPr>
      <w:r w:rsidRPr="00435F90">
        <w:rPr>
          <w:rFonts w:ascii="Calibri" w:hAnsi="Calibri" w:cs="Calibri"/>
          <w:lang w:val="et-EE"/>
        </w:rPr>
        <w:t xml:space="preserve">Finantsauditi ehk konsolideeritud raamatupidamise aastaaruande audiitorkontrolli protsess on korraldatud nõuetekohaselt. Auditikomitee jälgib finantsauditi tulemusi ja tehtud tähelepanekute rakendamist. Hanke tulemusel valitud audiitorettevõtja (AS PricewaterhouseCoopers) ning teda esindav vandeaudiitor on sõltumatu ning auditikomitee parima teadmise kohaselt vastab nende tegevus finantsauditi läbiviimisel seaduse nõuetele. </w:t>
      </w:r>
    </w:p>
    <w:p w14:paraId="7447ED15" w14:textId="77777777" w:rsidR="00435F90" w:rsidRPr="00435F90" w:rsidRDefault="00435F90" w:rsidP="00435F90">
      <w:pPr>
        <w:jc w:val="both"/>
        <w:rPr>
          <w:rFonts w:ascii="Calibri" w:hAnsi="Calibri" w:cs="Calibri"/>
          <w:lang w:val="et-EE"/>
        </w:rPr>
      </w:pPr>
    </w:p>
    <w:p w14:paraId="065F3325" w14:textId="77777777" w:rsidR="00435F90" w:rsidRPr="00435F90" w:rsidRDefault="00435F90" w:rsidP="00435F90">
      <w:pPr>
        <w:jc w:val="both"/>
        <w:rPr>
          <w:rFonts w:ascii="Calibri" w:hAnsi="Calibri" w:cs="Calibri"/>
          <w:lang w:val="et-EE"/>
        </w:rPr>
      </w:pPr>
      <w:r w:rsidRPr="00435F90">
        <w:rPr>
          <w:rFonts w:ascii="Calibri" w:hAnsi="Calibri" w:cs="Calibri"/>
          <w:lang w:val="et-EE"/>
        </w:rPr>
        <w:t>Auditikomitee hinnangul on audiitorkontrolli protsessi toimimine tagatud koostöös juhatuse ja finantsarvestuse eest vastutavate töötajatega. Auditikomiteele teadaolevalt on finantsauditi teostajale tehtud kättesaadavaks kogu hinnangute kujundamiseks vajalik informatsioon. Finantsauditi teostaja on osalenud auditikomitee koosolekul ja tutvustanud finantsauditi tulemusi ning juhatuse osavõtul selgitanud tekkinud tähelepanekute sisu, mõju ja antud soovitusi. Lähtudes esitatud informatsioonist leiab auditikomitee, et nii äriühingu juhatus kui ka finantsauditi teostaja on vajalikul tasemel kaasa aidanud ja taganud aastaaruande korrektse koostamise ja selle üle vajaliku audiitorkontrolli teostamise, mis annab auditikomiteele kindlust, et audiitorkontroll on piisav ja usaldusväärse iseloomuga.</w:t>
      </w:r>
    </w:p>
    <w:p w14:paraId="0D39D74E" w14:textId="77777777" w:rsidR="00435F90" w:rsidRPr="00435F90" w:rsidRDefault="00435F90" w:rsidP="00435F90">
      <w:pPr>
        <w:jc w:val="both"/>
        <w:rPr>
          <w:rFonts w:ascii="Calibri" w:hAnsi="Calibri" w:cs="Calibri"/>
          <w:lang w:val="et-EE"/>
        </w:rPr>
      </w:pPr>
    </w:p>
    <w:p w14:paraId="4097CCAC" w14:textId="530341C6" w:rsidR="003961F2" w:rsidRPr="00F8392A" w:rsidRDefault="003961F2" w:rsidP="003961F2">
      <w:pPr>
        <w:pStyle w:val="Header"/>
        <w:jc w:val="both"/>
        <w:rPr>
          <w:rFonts w:asciiTheme="minorHAnsi" w:hAnsiTheme="minorHAnsi" w:cstheme="minorHAnsi"/>
          <w:szCs w:val="24"/>
          <w:lang w:val="et-EE"/>
        </w:rPr>
      </w:pPr>
      <w:r w:rsidRPr="002B60C5">
        <w:rPr>
          <w:rFonts w:asciiTheme="minorHAnsi" w:hAnsiTheme="minorHAnsi" w:cstheme="minorHAnsi"/>
          <w:szCs w:val="24"/>
          <w:lang w:val="et-EE"/>
        </w:rPr>
        <w:t>Auditikomitee liikmete osalemine 202</w:t>
      </w:r>
      <w:r w:rsidR="00DD3DBF" w:rsidRPr="002B60C5">
        <w:rPr>
          <w:rFonts w:asciiTheme="minorHAnsi" w:hAnsiTheme="minorHAnsi" w:cstheme="minorHAnsi"/>
          <w:szCs w:val="24"/>
          <w:lang w:val="et-EE"/>
        </w:rPr>
        <w:t>3</w:t>
      </w:r>
      <w:r w:rsidRPr="002B60C5">
        <w:rPr>
          <w:rFonts w:asciiTheme="minorHAnsi" w:hAnsiTheme="minorHAnsi" w:cstheme="minorHAnsi"/>
          <w:szCs w:val="24"/>
          <w:lang w:val="et-EE"/>
        </w:rPr>
        <w:t>. aastal toimunud koosolekutel:</w:t>
      </w:r>
    </w:p>
    <w:p w14:paraId="04D9E01D" w14:textId="3DE46D07" w:rsidR="00002467" w:rsidRPr="009B2AA7" w:rsidRDefault="00002467" w:rsidP="00002467">
      <w:pPr>
        <w:jc w:val="both"/>
        <w:rPr>
          <w:rFonts w:asciiTheme="minorHAnsi" w:hAnsiTheme="minorHAnsi" w:cstheme="minorHAnsi"/>
          <w:lang w:val="et-EE"/>
        </w:rPr>
      </w:pP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51"/>
        <w:gridCol w:w="1452"/>
        <w:gridCol w:w="1169"/>
        <w:gridCol w:w="1169"/>
        <w:gridCol w:w="1134"/>
        <w:gridCol w:w="1134"/>
      </w:tblGrid>
      <w:tr w:rsidR="005D046D" w:rsidRPr="009B2AA7" w14:paraId="0C6CEF83" w14:textId="184750CE" w:rsidTr="005D046D">
        <w:tc>
          <w:tcPr>
            <w:tcW w:w="1451" w:type="dxa"/>
            <w:shd w:val="clear" w:color="auto" w:fill="D9D9D9" w:themeFill="background1" w:themeFillShade="D9"/>
            <w:vAlign w:val="center"/>
            <w:hideMark/>
          </w:tcPr>
          <w:p w14:paraId="10FEAEAE"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eastAsia="et-EE"/>
              </w:rPr>
              <w:t>Toimumise kuupäev</w:t>
            </w:r>
          </w:p>
        </w:tc>
        <w:tc>
          <w:tcPr>
            <w:tcW w:w="1452" w:type="dxa"/>
            <w:shd w:val="clear" w:color="auto" w:fill="D9D9D9" w:themeFill="background1" w:themeFillShade="D9"/>
            <w:vAlign w:val="center"/>
          </w:tcPr>
          <w:p w14:paraId="157FFEA3"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rPr>
              <w:t>Auditikomitee koosolek</w:t>
            </w:r>
          </w:p>
        </w:tc>
        <w:tc>
          <w:tcPr>
            <w:tcW w:w="1169" w:type="dxa"/>
            <w:shd w:val="clear" w:color="auto" w:fill="D9D9D9" w:themeFill="background1" w:themeFillShade="D9"/>
          </w:tcPr>
          <w:p w14:paraId="6A587A3F"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rPr>
              <w:t xml:space="preserve">Kalle </w:t>
            </w:r>
          </w:p>
          <w:p w14:paraId="5F56A438"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rPr>
              <w:t>Viks</w:t>
            </w:r>
          </w:p>
        </w:tc>
        <w:tc>
          <w:tcPr>
            <w:tcW w:w="1169" w:type="dxa"/>
            <w:shd w:val="clear" w:color="auto" w:fill="D9D9D9" w:themeFill="background1" w:themeFillShade="D9"/>
            <w:vAlign w:val="center"/>
          </w:tcPr>
          <w:p w14:paraId="19E6D050"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rPr>
              <w:t>Marko Roots</w:t>
            </w:r>
          </w:p>
        </w:tc>
        <w:tc>
          <w:tcPr>
            <w:tcW w:w="1134" w:type="dxa"/>
            <w:shd w:val="clear" w:color="auto" w:fill="D9D9D9" w:themeFill="background1" w:themeFillShade="D9"/>
            <w:vAlign w:val="center"/>
          </w:tcPr>
          <w:p w14:paraId="46D249FB" w14:textId="77777777" w:rsidR="005D046D" w:rsidRPr="009B2AA7" w:rsidRDefault="005D046D" w:rsidP="001E3C84">
            <w:pPr>
              <w:jc w:val="center"/>
              <w:rPr>
                <w:rFonts w:asciiTheme="minorHAnsi" w:hAnsiTheme="minorHAnsi" w:cstheme="minorHAnsi"/>
                <w:b/>
                <w:bCs/>
                <w:sz w:val="22"/>
                <w:szCs w:val="22"/>
                <w:lang w:val="et-EE"/>
              </w:rPr>
            </w:pPr>
            <w:r w:rsidRPr="009B2AA7">
              <w:rPr>
                <w:rFonts w:asciiTheme="minorHAnsi" w:hAnsiTheme="minorHAnsi" w:cstheme="minorHAnsi"/>
                <w:b/>
                <w:bCs/>
                <w:sz w:val="22"/>
                <w:szCs w:val="22"/>
                <w:lang w:val="et-EE"/>
              </w:rPr>
              <w:t>Piret Kustasson</w:t>
            </w:r>
          </w:p>
        </w:tc>
        <w:tc>
          <w:tcPr>
            <w:tcW w:w="1134" w:type="dxa"/>
            <w:shd w:val="clear" w:color="auto" w:fill="D9D9D9" w:themeFill="background1" w:themeFillShade="D9"/>
          </w:tcPr>
          <w:p w14:paraId="02F3B546" w14:textId="04A441CF" w:rsidR="005D046D" w:rsidRPr="009B2AA7" w:rsidRDefault="005D046D" w:rsidP="001E3C84">
            <w:pPr>
              <w:jc w:val="center"/>
              <w:rPr>
                <w:rFonts w:asciiTheme="minorHAnsi" w:hAnsiTheme="minorHAnsi" w:cstheme="minorHAnsi"/>
                <w:b/>
                <w:bCs/>
                <w:sz w:val="22"/>
                <w:szCs w:val="22"/>
                <w:lang w:val="et-EE"/>
              </w:rPr>
            </w:pPr>
            <w:r>
              <w:rPr>
                <w:rFonts w:asciiTheme="minorHAnsi" w:hAnsiTheme="minorHAnsi" w:cstheme="minorHAnsi"/>
                <w:b/>
                <w:bCs/>
                <w:sz w:val="22"/>
                <w:szCs w:val="22"/>
                <w:lang w:val="et-EE"/>
              </w:rPr>
              <w:t>Andres Uusoja</w:t>
            </w:r>
          </w:p>
        </w:tc>
      </w:tr>
      <w:tr w:rsidR="005D046D" w:rsidRPr="00072473" w14:paraId="0B6F14DA" w14:textId="606359DE" w:rsidTr="005D046D">
        <w:tc>
          <w:tcPr>
            <w:tcW w:w="1451" w:type="dxa"/>
            <w:shd w:val="clear" w:color="auto" w:fill="auto"/>
            <w:noWrap/>
            <w:vAlign w:val="center"/>
          </w:tcPr>
          <w:p w14:paraId="11E33317" w14:textId="37E971E4" w:rsidR="005D046D" w:rsidRPr="00072473" w:rsidRDefault="00576AB8" w:rsidP="00072473">
            <w:pPr>
              <w:jc w:val="center"/>
              <w:rPr>
                <w:rFonts w:asciiTheme="minorHAnsi" w:hAnsiTheme="minorHAnsi" w:cstheme="minorHAnsi"/>
                <w:sz w:val="22"/>
                <w:szCs w:val="22"/>
                <w:lang w:val="et-EE"/>
              </w:rPr>
            </w:pPr>
            <w:r>
              <w:rPr>
                <w:rFonts w:asciiTheme="minorHAnsi" w:hAnsiTheme="minorHAnsi" w:cstheme="minorHAnsi"/>
                <w:sz w:val="22"/>
                <w:szCs w:val="22"/>
                <w:lang w:val="et-EE"/>
              </w:rPr>
              <w:t>15.02.2023</w:t>
            </w:r>
          </w:p>
        </w:tc>
        <w:tc>
          <w:tcPr>
            <w:tcW w:w="1452" w:type="dxa"/>
            <w:vAlign w:val="center"/>
          </w:tcPr>
          <w:p w14:paraId="542BC748" w14:textId="019B350B" w:rsidR="005D046D" w:rsidRPr="00072473" w:rsidRDefault="005D046D" w:rsidP="00072473">
            <w:pPr>
              <w:jc w:val="center"/>
              <w:rPr>
                <w:rFonts w:asciiTheme="minorHAnsi" w:hAnsiTheme="minorHAnsi" w:cstheme="minorHAnsi"/>
                <w:sz w:val="22"/>
                <w:szCs w:val="22"/>
                <w:lang w:val="et-EE"/>
              </w:rPr>
            </w:pPr>
            <w:r w:rsidRPr="00072473">
              <w:rPr>
                <w:rFonts w:asciiTheme="minorHAnsi" w:hAnsiTheme="minorHAnsi" w:cstheme="minorHAnsi"/>
                <w:sz w:val="22"/>
                <w:szCs w:val="22"/>
                <w:lang w:val="et-EE"/>
              </w:rPr>
              <w:t>6</w:t>
            </w:r>
            <w:r w:rsidR="00576AB8">
              <w:rPr>
                <w:rFonts w:asciiTheme="minorHAnsi" w:hAnsiTheme="minorHAnsi" w:cstheme="minorHAnsi"/>
                <w:sz w:val="22"/>
                <w:szCs w:val="22"/>
                <w:lang w:val="et-EE"/>
              </w:rPr>
              <w:t>7</w:t>
            </w:r>
          </w:p>
        </w:tc>
        <w:tc>
          <w:tcPr>
            <w:tcW w:w="1169" w:type="dxa"/>
            <w:shd w:val="clear" w:color="auto" w:fill="auto"/>
            <w:vAlign w:val="center"/>
          </w:tcPr>
          <w:p w14:paraId="2E88EB66" w14:textId="6F383B8B" w:rsidR="005D046D" w:rsidRPr="00072473" w:rsidRDefault="005D046D" w:rsidP="00072473">
            <w:pPr>
              <w:jc w:val="center"/>
              <w:rPr>
                <w:rFonts w:asciiTheme="minorHAnsi" w:hAnsiTheme="minorHAnsi" w:cstheme="minorHAnsi"/>
                <w:sz w:val="22"/>
                <w:szCs w:val="22"/>
                <w:lang w:val="et-EE"/>
              </w:rPr>
            </w:pPr>
            <w:r w:rsidRPr="00072473">
              <w:rPr>
                <w:rFonts w:asciiTheme="minorHAnsi" w:hAnsiTheme="minorHAnsi" w:cstheme="minorHAnsi"/>
                <w:sz w:val="22"/>
                <w:szCs w:val="22"/>
                <w:lang w:val="et-EE"/>
              </w:rPr>
              <w:t>jah</w:t>
            </w:r>
          </w:p>
        </w:tc>
        <w:tc>
          <w:tcPr>
            <w:tcW w:w="1169" w:type="dxa"/>
            <w:vAlign w:val="center"/>
          </w:tcPr>
          <w:p w14:paraId="55BB8484" w14:textId="5B512F3E" w:rsidR="005D046D" w:rsidRPr="00072473" w:rsidRDefault="005D046D" w:rsidP="00072473">
            <w:pPr>
              <w:jc w:val="center"/>
              <w:rPr>
                <w:rFonts w:asciiTheme="minorHAnsi" w:hAnsiTheme="minorHAnsi" w:cstheme="minorHAnsi"/>
                <w:sz w:val="22"/>
                <w:szCs w:val="22"/>
                <w:lang w:val="et-EE"/>
              </w:rPr>
            </w:pPr>
            <w:r w:rsidRPr="00072473">
              <w:rPr>
                <w:rFonts w:asciiTheme="minorHAnsi" w:hAnsiTheme="minorHAnsi" w:cstheme="minorHAnsi"/>
                <w:sz w:val="22"/>
                <w:szCs w:val="22"/>
                <w:lang w:val="et-EE"/>
              </w:rPr>
              <w:t>jah</w:t>
            </w:r>
          </w:p>
        </w:tc>
        <w:tc>
          <w:tcPr>
            <w:tcW w:w="1134" w:type="dxa"/>
            <w:vAlign w:val="center"/>
          </w:tcPr>
          <w:p w14:paraId="15D79B57" w14:textId="548E3F27" w:rsidR="005D046D" w:rsidRPr="00072473" w:rsidRDefault="005D046D" w:rsidP="00072473">
            <w:pPr>
              <w:jc w:val="center"/>
              <w:rPr>
                <w:rFonts w:asciiTheme="minorHAnsi" w:hAnsiTheme="minorHAnsi" w:cstheme="minorHAnsi"/>
                <w:sz w:val="22"/>
                <w:szCs w:val="22"/>
                <w:lang w:val="et-EE"/>
              </w:rPr>
            </w:pPr>
            <w:r w:rsidRPr="00072473">
              <w:rPr>
                <w:rFonts w:asciiTheme="minorHAnsi" w:hAnsiTheme="minorHAnsi" w:cstheme="minorHAnsi"/>
                <w:sz w:val="22"/>
                <w:szCs w:val="22"/>
                <w:lang w:val="et-EE"/>
              </w:rPr>
              <w:t>jah</w:t>
            </w:r>
          </w:p>
        </w:tc>
        <w:tc>
          <w:tcPr>
            <w:tcW w:w="1134" w:type="dxa"/>
          </w:tcPr>
          <w:p w14:paraId="5E7B8FBC" w14:textId="5D027771" w:rsidR="005D046D" w:rsidRPr="00072473" w:rsidRDefault="00A9613E" w:rsidP="00072473">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r>
      <w:tr w:rsidR="005D046D" w:rsidRPr="009B2AA7" w14:paraId="595504A9" w14:textId="0839417D" w:rsidTr="005D046D">
        <w:tc>
          <w:tcPr>
            <w:tcW w:w="1451" w:type="dxa"/>
            <w:shd w:val="clear" w:color="auto" w:fill="auto"/>
            <w:noWrap/>
            <w:vAlign w:val="center"/>
          </w:tcPr>
          <w:p w14:paraId="026CE5E5" w14:textId="492597C5" w:rsidR="005D046D" w:rsidRPr="009B2AA7" w:rsidRDefault="00E442D9"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28</w:t>
            </w:r>
            <w:r w:rsidR="005D046D" w:rsidRPr="009B2AA7">
              <w:rPr>
                <w:rFonts w:asciiTheme="minorHAnsi" w:hAnsiTheme="minorHAnsi" w:cstheme="minorHAnsi"/>
                <w:sz w:val="22"/>
                <w:szCs w:val="22"/>
                <w:lang w:val="et-EE"/>
              </w:rPr>
              <w:t>.03.202</w:t>
            </w:r>
            <w:r>
              <w:rPr>
                <w:rFonts w:asciiTheme="minorHAnsi" w:hAnsiTheme="minorHAnsi" w:cstheme="minorHAnsi"/>
                <w:sz w:val="22"/>
                <w:szCs w:val="22"/>
                <w:lang w:val="et-EE"/>
              </w:rPr>
              <w:t>3</w:t>
            </w:r>
          </w:p>
        </w:tc>
        <w:tc>
          <w:tcPr>
            <w:tcW w:w="1452" w:type="dxa"/>
            <w:vAlign w:val="center"/>
          </w:tcPr>
          <w:p w14:paraId="26BC2BB4" w14:textId="71754910"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6</w:t>
            </w:r>
            <w:r w:rsidR="00576AB8">
              <w:rPr>
                <w:rFonts w:asciiTheme="minorHAnsi" w:hAnsiTheme="minorHAnsi" w:cstheme="minorHAnsi"/>
                <w:sz w:val="22"/>
                <w:szCs w:val="22"/>
                <w:lang w:val="et-EE"/>
              </w:rPr>
              <w:t>8</w:t>
            </w:r>
          </w:p>
        </w:tc>
        <w:tc>
          <w:tcPr>
            <w:tcW w:w="1169" w:type="dxa"/>
            <w:shd w:val="clear" w:color="auto" w:fill="auto"/>
            <w:vAlign w:val="center"/>
          </w:tcPr>
          <w:p w14:paraId="1BE56400"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69" w:type="dxa"/>
            <w:vAlign w:val="center"/>
          </w:tcPr>
          <w:p w14:paraId="4A3A02AE"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vAlign w:val="center"/>
          </w:tcPr>
          <w:p w14:paraId="2E85AD45"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tcPr>
          <w:p w14:paraId="17920CDD" w14:textId="42AD24C9" w:rsidR="005D046D" w:rsidRPr="009B2AA7" w:rsidRDefault="00A9613E"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r>
      <w:tr w:rsidR="005D046D" w:rsidRPr="009B2AA7" w14:paraId="5B08F517" w14:textId="0049E1AD" w:rsidTr="005D046D">
        <w:tc>
          <w:tcPr>
            <w:tcW w:w="1451" w:type="dxa"/>
            <w:shd w:val="clear" w:color="auto" w:fill="auto"/>
            <w:noWrap/>
            <w:vAlign w:val="center"/>
          </w:tcPr>
          <w:p w14:paraId="2DA0A402" w14:textId="4B609CE6" w:rsidR="005D046D" w:rsidRPr="009B2AA7" w:rsidRDefault="005F76CB"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09.08.2023</w:t>
            </w:r>
          </w:p>
        </w:tc>
        <w:tc>
          <w:tcPr>
            <w:tcW w:w="1452" w:type="dxa"/>
            <w:vAlign w:val="center"/>
          </w:tcPr>
          <w:p w14:paraId="06C0A7B0" w14:textId="3BC285F9" w:rsidR="005D046D" w:rsidRPr="009B2AA7" w:rsidRDefault="005F76CB"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69</w:t>
            </w:r>
          </w:p>
        </w:tc>
        <w:tc>
          <w:tcPr>
            <w:tcW w:w="1169" w:type="dxa"/>
            <w:shd w:val="clear" w:color="auto" w:fill="auto"/>
          </w:tcPr>
          <w:p w14:paraId="27EDBEF1"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69" w:type="dxa"/>
            <w:vAlign w:val="center"/>
          </w:tcPr>
          <w:p w14:paraId="66C2D946"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vAlign w:val="center"/>
          </w:tcPr>
          <w:p w14:paraId="5C163555"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tcPr>
          <w:p w14:paraId="2D6347D2" w14:textId="0768FABB" w:rsidR="005D046D" w:rsidRPr="009B2AA7" w:rsidRDefault="00A9613E"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w:t>
            </w:r>
          </w:p>
        </w:tc>
      </w:tr>
      <w:tr w:rsidR="005D046D" w:rsidRPr="009B2AA7" w14:paraId="27CA91F0" w14:textId="7909E332" w:rsidTr="005D046D">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4CD3" w14:textId="1BABB58E" w:rsidR="005D046D" w:rsidRPr="009B2AA7" w:rsidRDefault="00724B44"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08.11.2023</w:t>
            </w:r>
          </w:p>
        </w:tc>
        <w:tc>
          <w:tcPr>
            <w:tcW w:w="1452" w:type="dxa"/>
            <w:tcBorders>
              <w:top w:val="single" w:sz="4" w:space="0" w:color="auto"/>
              <w:left w:val="single" w:sz="4" w:space="0" w:color="auto"/>
              <w:bottom w:val="single" w:sz="4" w:space="0" w:color="auto"/>
              <w:right w:val="single" w:sz="4" w:space="0" w:color="auto"/>
            </w:tcBorders>
            <w:vAlign w:val="center"/>
          </w:tcPr>
          <w:p w14:paraId="3D22E97C" w14:textId="1D3EBB5D" w:rsidR="005D046D" w:rsidRPr="009B2AA7" w:rsidRDefault="00724B44"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70</w:t>
            </w:r>
          </w:p>
        </w:tc>
        <w:tc>
          <w:tcPr>
            <w:tcW w:w="1169" w:type="dxa"/>
            <w:tcBorders>
              <w:top w:val="single" w:sz="4" w:space="0" w:color="auto"/>
              <w:left w:val="single" w:sz="4" w:space="0" w:color="auto"/>
              <w:bottom w:val="single" w:sz="4" w:space="0" w:color="auto"/>
              <w:right w:val="single" w:sz="4" w:space="0" w:color="auto"/>
            </w:tcBorders>
            <w:vAlign w:val="center"/>
          </w:tcPr>
          <w:p w14:paraId="7F6401AD"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69" w:type="dxa"/>
            <w:tcBorders>
              <w:top w:val="single" w:sz="4" w:space="0" w:color="auto"/>
              <w:left w:val="single" w:sz="4" w:space="0" w:color="auto"/>
              <w:bottom w:val="single" w:sz="4" w:space="0" w:color="auto"/>
              <w:right w:val="single" w:sz="4" w:space="0" w:color="auto"/>
            </w:tcBorders>
            <w:vAlign w:val="center"/>
          </w:tcPr>
          <w:p w14:paraId="3AA15391"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tcBorders>
              <w:top w:val="single" w:sz="4" w:space="0" w:color="auto"/>
              <w:left w:val="single" w:sz="4" w:space="0" w:color="auto"/>
              <w:bottom w:val="single" w:sz="4" w:space="0" w:color="auto"/>
              <w:right w:val="single" w:sz="4" w:space="0" w:color="auto"/>
            </w:tcBorders>
            <w:vAlign w:val="center"/>
          </w:tcPr>
          <w:p w14:paraId="5A0FB61E" w14:textId="77777777" w:rsidR="005D046D" w:rsidRPr="009B2AA7" w:rsidRDefault="005D046D" w:rsidP="001E3C84">
            <w:pPr>
              <w:jc w:val="center"/>
              <w:rPr>
                <w:rFonts w:asciiTheme="minorHAnsi" w:hAnsiTheme="minorHAnsi" w:cstheme="minorHAnsi"/>
                <w:sz w:val="22"/>
                <w:szCs w:val="22"/>
                <w:lang w:val="et-EE"/>
              </w:rPr>
            </w:pPr>
            <w:r w:rsidRPr="009B2AA7">
              <w:rPr>
                <w:rFonts w:asciiTheme="minorHAnsi" w:hAnsiTheme="minorHAnsi" w:cstheme="minorHAnsi"/>
                <w:sz w:val="22"/>
                <w:szCs w:val="22"/>
                <w:lang w:val="et-EE"/>
              </w:rPr>
              <w:t>jah</w:t>
            </w:r>
          </w:p>
        </w:tc>
        <w:tc>
          <w:tcPr>
            <w:tcW w:w="1134" w:type="dxa"/>
            <w:tcBorders>
              <w:top w:val="single" w:sz="4" w:space="0" w:color="auto"/>
              <w:left w:val="single" w:sz="4" w:space="0" w:color="auto"/>
              <w:bottom w:val="single" w:sz="4" w:space="0" w:color="auto"/>
              <w:right w:val="single" w:sz="4" w:space="0" w:color="auto"/>
            </w:tcBorders>
          </w:tcPr>
          <w:p w14:paraId="0B5DDCA5" w14:textId="58F30669" w:rsidR="005D046D" w:rsidRPr="009B2AA7" w:rsidRDefault="00724B44" w:rsidP="001E3C84">
            <w:pPr>
              <w:jc w:val="center"/>
              <w:rPr>
                <w:rFonts w:asciiTheme="minorHAnsi" w:hAnsiTheme="minorHAnsi" w:cstheme="minorHAnsi"/>
                <w:sz w:val="22"/>
                <w:szCs w:val="22"/>
                <w:lang w:val="et-EE"/>
              </w:rPr>
            </w:pPr>
            <w:r>
              <w:rPr>
                <w:rFonts w:asciiTheme="minorHAnsi" w:hAnsiTheme="minorHAnsi" w:cstheme="minorHAnsi"/>
                <w:sz w:val="22"/>
                <w:szCs w:val="22"/>
                <w:lang w:val="et-EE"/>
              </w:rPr>
              <w:t>jah</w:t>
            </w:r>
          </w:p>
        </w:tc>
      </w:tr>
    </w:tbl>
    <w:p w14:paraId="214D7364" w14:textId="77777777" w:rsidR="009B15E9" w:rsidRPr="00F63A83" w:rsidRDefault="009B15E9" w:rsidP="009B15E9">
      <w:pPr>
        <w:ind w:right="-1"/>
        <w:jc w:val="both"/>
        <w:rPr>
          <w:rFonts w:asciiTheme="minorHAnsi" w:eastAsia="Calibri" w:hAnsiTheme="minorHAnsi" w:cstheme="minorHAnsi"/>
          <w:sz w:val="22"/>
          <w:szCs w:val="22"/>
          <w:highlight w:val="yellow"/>
          <w:lang w:val="et-EE"/>
        </w:rPr>
      </w:pPr>
    </w:p>
    <w:p w14:paraId="2ABC21B5" w14:textId="2E212A1E" w:rsidR="009B15E9" w:rsidRPr="003E6916" w:rsidRDefault="009B2AA7" w:rsidP="009B15E9">
      <w:pPr>
        <w:jc w:val="both"/>
        <w:rPr>
          <w:rFonts w:asciiTheme="minorHAnsi" w:hAnsiTheme="minorHAnsi" w:cstheme="minorHAnsi"/>
          <w:lang w:val="et-EE"/>
        </w:rPr>
      </w:pPr>
      <w:r w:rsidRPr="003E6916">
        <w:rPr>
          <w:rFonts w:asciiTheme="minorHAnsi" w:hAnsiTheme="minorHAnsi" w:cstheme="minorHAnsi"/>
          <w:lang w:val="et-EE"/>
        </w:rPr>
        <w:t>Aastatel 2022-2024 osutab riigihanke tulemusel ning nõukogu 10.11.2021 otsuse alusel Aktsiaseltsile siseaudiitori teenust KPMG Baltics OÜ. Poolte kokkuleppel võib lepingut pikendada samadel tingimustel veel üheks üheaastaseks perioodiks.</w:t>
      </w:r>
    </w:p>
    <w:p w14:paraId="0E65EE34" w14:textId="77777777" w:rsidR="009B15E9" w:rsidRPr="00F63A83" w:rsidRDefault="009B15E9" w:rsidP="009B15E9">
      <w:pPr>
        <w:jc w:val="both"/>
        <w:rPr>
          <w:rFonts w:asciiTheme="minorHAnsi" w:hAnsiTheme="minorHAnsi" w:cstheme="minorHAnsi"/>
          <w:highlight w:val="yellow"/>
          <w:lang w:val="et-EE"/>
        </w:rPr>
      </w:pPr>
    </w:p>
    <w:p w14:paraId="7770055F" w14:textId="37896B2D" w:rsidR="009B15E9" w:rsidRPr="003E6916" w:rsidRDefault="00447D30" w:rsidP="009B15E9">
      <w:pPr>
        <w:jc w:val="both"/>
        <w:rPr>
          <w:rFonts w:asciiTheme="minorHAnsi" w:hAnsiTheme="minorHAnsi" w:cstheme="minorHAnsi"/>
          <w:lang w:val="et-EE"/>
        </w:rPr>
      </w:pPr>
      <w:r>
        <w:rPr>
          <w:rFonts w:asciiTheme="minorHAnsi" w:hAnsiTheme="minorHAnsi" w:cstheme="minorHAnsi"/>
          <w:lang w:val="et-EE"/>
        </w:rPr>
        <w:t>A</w:t>
      </w:r>
      <w:r w:rsidR="009B15E9" w:rsidRPr="003E6916">
        <w:rPr>
          <w:rFonts w:asciiTheme="minorHAnsi" w:hAnsiTheme="minorHAnsi" w:cstheme="minorHAnsi"/>
          <w:lang w:val="et-EE"/>
        </w:rPr>
        <w:t>asta jooksul vii</w:t>
      </w:r>
      <w:r w:rsidR="003E6916" w:rsidRPr="003E6916">
        <w:rPr>
          <w:rFonts w:asciiTheme="minorHAnsi" w:hAnsiTheme="minorHAnsi" w:cstheme="minorHAnsi"/>
          <w:lang w:val="et-EE"/>
        </w:rPr>
        <w:t>si</w:t>
      </w:r>
      <w:r w:rsidR="009B15E9" w:rsidRPr="003E6916">
        <w:rPr>
          <w:rFonts w:asciiTheme="minorHAnsi" w:hAnsiTheme="minorHAnsi" w:cstheme="minorHAnsi"/>
          <w:lang w:val="et-EE"/>
        </w:rPr>
        <w:t>d</w:t>
      </w:r>
      <w:r w:rsidR="003E6916" w:rsidRPr="003E6916">
        <w:rPr>
          <w:rFonts w:asciiTheme="minorHAnsi" w:hAnsiTheme="minorHAnsi" w:cstheme="minorHAnsi"/>
          <w:lang w:val="et-EE"/>
        </w:rPr>
        <w:t xml:space="preserve"> siseaudiitorid</w:t>
      </w:r>
      <w:r w:rsidR="009B15E9" w:rsidRPr="003E6916">
        <w:rPr>
          <w:rFonts w:asciiTheme="minorHAnsi" w:hAnsiTheme="minorHAnsi" w:cstheme="minorHAnsi"/>
          <w:lang w:val="et-EE"/>
        </w:rPr>
        <w:t xml:space="preserve"> läbi </w:t>
      </w:r>
      <w:r w:rsidR="00DD3DBF">
        <w:rPr>
          <w:rFonts w:asciiTheme="minorHAnsi" w:hAnsiTheme="minorHAnsi" w:cstheme="minorHAnsi"/>
          <w:lang w:val="et-EE"/>
        </w:rPr>
        <w:t>neli</w:t>
      </w:r>
      <w:r w:rsidR="009B15E9" w:rsidRPr="003E6916">
        <w:rPr>
          <w:rFonts w:asciiTheme="minorHAnsi" w:hAnsiTheme="minorHAnsi" w:cstheme="minorHAnsi"/>
          <w:lang w:val="et-EE"/>
        </w:rPr>
        <w:t xml:space="preserve"> </w:t>
      </w:r>
      <w:r w:rsidR="003E6916" w:rsidRPr="003E6916">
        <w:rPr>
          <w:rFonts w:asciiTheme="minorHAnsi" w:hAnsiTheme="minorHAnsi" w:cstheme="minorHAnsi"/>
          <w:lang w:val="et-EE"/>
        </w:rPr>
        <w:t>kindlust andvat töövõttu</w:t>
      </w:r>
      <w:r w:rsidR="009B15E9" w:rsidRPr="003E6916">
        <w:rPr>
          <w:rFonts w:asciiTheme="minorHAnsi" w:hAnsiTheme="minorHAnsi" w:cstheme="minorHAnsi"/>
          <w:lang w:val="et-EE"/>
        </w:rPr>
        <w:t>:</w:t>
      </w:r>
    </w:p>
    <w:p w14:paraId="473FAFA9" w14:textId="77777777" w:rsidR="0096354C" w:rsidRPr="0096354C" w:rsidRDefault="0096354C" w:rsidP="0096354C">
      <w:pPr>
        <w:pStyle w:val="ListParagraph"/>
        <w:numPr>
          <w:ilvl w:val="0"/>
          <w:numId w:val="45"/>
        </w:numPr>
        <w:jc w:val="both"/>
        <w:rPr>
          <w:rFonts w:asciiTheme="minorHAnsi" w:hAnsiTheme="minorHAnsi" w:cstheme="minorHAnsi"/>
          <w:lang w:val="et-EE"/>
        </w:rPr>
      </w:pPr>
      <w:r w:rsidRPr="0096354C">
        <w:rPr>
          <w:rFonts w:asciiTheme="minorHAnsi" w:hAnsiTheme="minorHAnsi" w:cstheme="minorHAnsi"/>
          <w:lang w:val="et-EE"/>
        </w:rPr>
        <w:t>Aidata Elroni sõltumatu nõuandja rollis koostada Elroni toimepidevuse</w:t>
      </w:r>
    </w:p>
    <w:p w14:paraId="7142B00C" w14:textId="77777777" w:rsidR="0096354C" w:rsidRPr="0096354C" w:rsidRDefault="0096354C" w:rsidP="0096354C">
      <w:pPr>
        <w:pStyle w:val="ListParagraph"/>
        <w:jc w:val="both"/>
        <w:rPr>
          <w:rFonts w:asciiTheme="minorHAnsi" w:hAnsiTheme="minorHAnsi" w:cstheme="minorHAnsi"/>
          <w:lang w:val="et-EE"/>
        </w:rPr>
      </w:pPr>
      <w:r w:rsidRPr="0096354C">
        <w:rPr>
          <w:rFonts w:asciiTheme="minorHAnsi" w:hAnsiTheme="minorHAnsi" w:cstheme="minorHAnsi"/>
          <w:lang w:val="et-EE"/>
        </w:rPr>
        <w:t>riskianalüüsi ja taasteplaane, lähtudes Business Continuity Institute „Good</w:t>
      </w:r>
    </w:p>
    <w:p w14:paraId="2668B9CB" w14:textId="67B3BC71" w:rsidR="0096354C" w:rsidRPr="0096354C" w:rsidRDefault="00726C45" w:rsidP="00726C45">
      <w:pPr>
        <w:pStyle w:val="ListParagraph"/>
        <w:jc w:val="both"/>
        <w:rPr>
          <w:rFonts w:asciiTheme="minorHAnsi" w:hAnsiTheme="minorHAnsi" w:cstheme="minorHAnsi"/>
          <w:lang w:val="et-EE"/>
        </w:rPr>
      </w:pPr>
      <w:r>
        <w:rPr>
          <w:rFonts w:asciiTheme="minorHAnsi" w:hAnsiTheme="minorHAnsi" w:cstheme="minorHAnsi"/>
          <w:lang w:val="et-EE"/>
        </w:rPr>
        <w:t>P</w:t>
      </w:r>
      <w:r w:rsidR="0096354C" w:rsidRPr="0096354C">
        <w:rPr>
          <w:rFonts w:asciiTheme="minorHAnsi" w:hAnsiTheme="minorHAnsi" w:cstheme="minorHAnsi"/>
          <w:lang w:val="et-EE"/>
        </w:rPr>
        <w:t>ractice Guidelines“’i soovitustest ning hädaolukorra seaduse ja selle</w:t>
      </w:r>
    </w:p>
    <w:p w14:paraId="1F8B0E77" w14:textId="1AAC56EC" w:rsidR="009B15E9" w:rsidRPr="0096354C" w:rsidRDefault="0096354C" w:rsidP="00726C45">
      <w:pPr>
        <w:pStyle w:val="ListParagraph"/>
        <w:jc w:val="both"/>
        <w:rPr>
          <w:rFonts w:asciiTheme="minorHAnsi" w:hAnsiTheme="minorHAnsi" w:cstheme="minorHAnsi"/>
          <w:highlight w:val="yellow"/>
          <w:lang w:val="et-EE"/>
        </w:rPr>
      </w:pPr>
      <w:r w:rsidRPr="0096354C">
        <w:rPr>
          <w:rFonts w:asciiTheme="minorHAnsi" w:hAnsiTheme="minorHAnsi" w:cstheme="minorHAnsi"/>
          <w:lang w:val="et-EE"/>
        </w:rPr>
        <w:t>rakendusaktide nõuetest</w:t>
      </w:r>
    </w:p>
    <w:p w14:paraId="53EF29F3" w14:textId="77777777" w:rsidR="00D6085F" w:rsidRPr="00D6085F" w:rsidRDefault="00D6085F" w:rsidP="00D6085F">
      <w:pPr>
        <w:pStyle w:val="Header"/>
        <w:numPr>
          <w:ilvl w:val="0"/>
          <w:numId w:val="45"/>
        </w:numPr>
        <w:jc w:val="both"/>
        <w:rPr>
          <w:rFonts w:asciiTheme="minorHAnsi" w:hAnsiTheme="minorHAnsi" w:cstheme="minorHAnsi"/>
          <w:szCs w:val="24"/>
          <w:lang w:val="et-EE"/>
        </w:rPr>
      </w:pPr>
      <w:r w:rsidRPr="00D6085F">
        <w:rPr>
          <w:rFonts w:asciiTheme="minorHAnsi" w:hAnsiTheme="minorHAnsi" w:cstheme="minorHAnsi"/>
          <w:szCs w:val="24"/>
          <w:lang w:val="et-EE"/>
        </w:rPr>
        <w:t>Anda hinnang motiveerimise, arendamise, teadmusjuhtimise ja koolitamise</w:t>
      </w:r>
    </w:p>
    <w:p w14:paraId="19292140" w14:textId="4ADC5541" w:rsidR="00D6085F" w:rsidRPr="00D6085F" w:rsidRDefault="00D6085F" w:rsidP="00D6085F">
      <w:pPr>
        <w:pStyle w:val="Header"/>
        <w:jc w:val="both"/>
        <w:rPr>
          <w:rFonts w:asciiTheme="minorHAnsi" w:hAnsiTheme="minorHAnsi" w:cstheme="minorHAnsi"/>
          <w:szCs w:val="24"/>
          <w:lang w:val="et-EE"/>
        </w:rPr>
      </w:pPr>
      <w:r>
        <w:rPr>
          <w:rFonts w:asciiTheme="minorHAnsi" w:hAnsiTheme="minorHAnsi" w:cstheme="minorHAnsi"/>
          <w:szCs w:val="24"/>
          <w:lang w:val="et-EE"/>
        </w:rPr>
        <w:tab/>
        <w:t xml:space="preserve">   </w:t>
      </w:r>
      <w:r w:rsidRPr="00D6085F">
        <w:rPr>
          <w:rFonts w:asciiTheme="minorHAnsi" w:hAnsiTheme="minorHAnsi" w:cstheme="minorHAnsi"/>
          <w:szCs w:val="24"/>
          <w:lang w:val="et-EE"/>
        </w:rPr>
        <w:t>protsesside vastavusele sisemiste regulatsioonide nõuetele ning kooskõlale</w:t>
      </w:r>
    </w:p>
    <w:p w14:paraId="086BAA6B" w14:textId="1F1784E4" w:rsidR="009F5968" w:rsidRDefault="00D6085F" w:rsidP="00D6085F">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              </w:t>
      </w:r>
      <w:r w:rsidRPr="00D6085F">
        <w:rPr>
          <w:rFonts w:asciiTheme="minorHAnsi" w:hAnsiTheme="minorHAnsi" w:cstheme="minorHAnsi"/>
          <w:szCs w:val="24"/>
          <w:lang w:val="et-EE"/>
        </w:rPr>
        <w:t>hea praktikaga.</w:t>
      </w:r>
    </w:p>
    <w:p w14:paraId="421CF64B" w14:textId="77777777" w:rsidR="006123B0" w:rsidRPr="006123B0" w:rsidRDefault="006123B0" w:rsidP="006123B0">
      <w:pPr>
        <w:pStyle w:val="Header"/>
        <w:numPr>
          <w:ilvl w:val="0"/>
          <w:numId w:val="45"/>
        </w:numPr>
        <w:jc w:val="both"/>
        <w:rPr>
          <w:rFonts w:asciiTheme="minorHAnsi" w:hAnsiTheme="minorHAnsi" w:cstheme="minorHAnsi"/>
          <w:szCs w:val="24"/>
          <w:lang w:val="et-EE"/>
        </w:rPr>
      </w:pPr>
      <w:r w:rsidRPr="006123B0">
        <w:rPr>
          <w:rFonts w:asciiTheme="minorHAnsi" w:hAnsiTheme="minorHAnsi" w:cstheme="minorHAnsi"/>
          <w:szCs w:val="24"/>
          <w:lang w:val="et-EE"/>
        </w:rPr>
        <w:lastRenderedPageBreak/>
        <w:t>Anda hinnang klienditeeninduse (sh kliendipöördumiste käsitlemise)</w:t>
      </w:r>
    </w:p>
    <w:p w14:paraId="6C21850B" w14:textId="77777777" w:rsidR="006123B0" w:rsidRPr="006123B0" w:rsidRDefault="006123B0" w:rsidP="006123B0">
      <w:pPr>
        <w:pStyle w:val="Header"/>
        <w:ind w:left="720"/>
        <w:jc w:val="both"/>
        <w:rPr>
          <w:rFonts w:asciiTheme="minorHAnsi" w:hAnsiTheme="minorHAnsi" w:cstheme="minorHAnsi"/>
          <w:szCs w:val="24"/>
          <w:lang w:val="et-EE"/>
        </w:rPr>
      </w:pPr>
      <w:r w:rsidRPr="006123B0">
        <w:rPr>
          <w:rFonts w:asciiTheme="minorHAnsi" w:hAnsiTheme="minorHAnsi" w:cstheme="minorHAnsi"/>
          <w:szCs w:val="24"/>
          <w:lang w:val="et-EE"/>
        </w:rPr>
        <w:t>vastavusele sisemiste regulatsioonide nõuetele ning sellele, kuidas</w:t>
      </w:r>
    </w:p>
    <w:p w14:paraId="318AD12F" w14:textId="5CF9E31E" w:rsidR="00D6085F" w:rsidRDefault="006123B0" w:rsidP="006123B0">
      <w:pPr>
        <w:pStyle w:val="Header"/>
        <w:ind w:left="720"/>
        <w:jc w:val="both"/>
        <w:rPr>
          <w:rFonts w:asciiTheme="minorHAnsi" w:hAnsiTheme="minorHAnsi" w:cstheme="minorHAnsi"/>
          <w:szCs w:val="24"/>
          <w:lang w:val="et-EE"/>
        </w:rPr>
      </w:pPr>
      <w:r w:rsidRPr="006123B0">
        <w:rPr>
          <w:rFonts w:asciiTheme="minorHAnsi" w:hAnsiTheme="minorHAnsi" w:cstheme="minorHAnsi"/>
          <w:szCs w:val="24"/>
          <w:lang w:val="et-EE"/>
        </w:rPr>
        <w:t>klienditeeninduse korraldus toetab Elroni eesmärkide saavutamist.</w:t>
      </w:r>
    </w:p>
    <w:p w14:paraId="2DD8BB04" w14:textId="77777777" w:rsidR="00D41307" w:rsidRPr="00D41307" w:rsidRDefault="00D41307" w:rsidP="00D41307">
      <w:pPr>
        <w:pStyle w:val="Header"/>
        <w:numPr>
          <w:ilvl w:val="0"/>
          <w:numId w:val="45"/>
        </w:numPr>
        <w:jc w:val="both"/>
        <w:rPr>
          <w:rFonts w:asciiTheme="minorHAnsi" w:hAnsiTheme="minorHAnsi" w:cstheme="minorHAnsi"/>
          <w:szCs w:val="24"/>
          <w:lang w:val="et-EE"/>
        </w:rPr>
      </w:pPr>
      <w:r w:rsidRPr="00D41307">
        <w:rPr>
          <w:rFonts w:asciiTheme="minorHAnsi" w:hAnsiTheme="minorHAnsi" w:cstheme="minorHAnsi"/>
          <w:szCs w:val="24"/>
          <w:lang w:val="et-EE"/>
        </w:rPr>
        <w:t>Anda hinnang, kas Elroni juhtimissüsteemi kirjeldus ning seda toetav</w:t>
      </w:r>
    </w:p>
    <w:p w14:paraId="6E8B63B7" w14:textId="77777777" w:rsidR="00D41307" w:rsidRPr="00D41307" w:rsidRDefault="00D41307" w:rsidP="00D41307">
      <w:pPr>
        <w:pStyle w:val="Header"/>
        <w:ind w:left="720"/>
        <w:jc w:val="both"/>
        <w:rPr>
          <w:rFonts w:asciiTheme="minorHAnsi" w:hAnsiTheme="minorHAnsi" w:cstheme="minorHAnsi"/>
          <w:szCs w:val="24"/>
          <w:lang w:val="et-EE"/>
        </w:rPr>
      </w:pPr>
      <w:r w:rsidRPr="00D41307">
        <w:rPr>
          <w:rFonts w:asciiTheme="minorHAnsi" w:hAnsiTheme="minorHAnsi" w:cstheme="minorHAnsi"/>
          <w:szCs w:val="24"/>
          <w:lang w:val="et-EE"/>
        </w:rPr>
        <w:t>dokumentatsioon on kooskõlas ISO 9001 kvaliteedijuhtimisstandardis toodud</w:t>
      </w:r>
    </w:p>
    <w:p w14:paraId="3C57EE20" w14:textId="747D4675" w:rsidR="006123B0" w:rsidRDefault="00D41307" w:rsidP="00D41307">
      <w:pPr>
        <w:pStyle w:val="Header"/>
        <w:ind w:left="720"/>
        <w:jc w:val="both"/>
        <w:rPr>
          <w:rFonts w:asciiTheme="minorHAnsi" w:hAnsiTheme="minorHAnsi" w:cstheme="minorHAnsi"/>
          <w:szCs w:val="24"/>
          <w:lang w:val="et-EE"/>
        </w:rPr>
      </w:pPr>
      <w:r w:rsidRPr="00D41307">
        <w:rPr>
          <w:rFonts w:asciiTheme="minorHAnsi" w:hAnsiTheme="minorHAnsi" w:cstheme="minorHAnsi"/>
          <w:szCs w:val="24"/>
          <w:lang w:val="et-EE"/>
        </w:rPr>
        <w:t>olulisemate nõuetega.</w:t>
      </w:r>
    </w:p>
    <w:p w14:paraId="76FF882B" w14:textId="7A3F4F8F" w:rsidR="00447D30" w:rsidRPr="00447D30" w:rsidRDefault="00447D30" w:rsidP="00447D30">
      <w:pPr>
        <w:jc w:val="both"/>
        <w:rPr>
          <w:rFonts w:asciiTheme="minorHAnsi" w:hAnsiTheme="minorHAnsi" w:cstheme="minorHAnsi"/>
          <w:lang w:val="et-EE"/>
        </w:rPr>
      </w:pPr>
      <w:r>
        <w:rPr>
          <w:rFonts w:asciiTheme="minorHAnsi" w:hAnsiTheme="minorHAnsi" w:cstheme="minorHAnsi"/>
          <w:lang w:val="et-EE"/>
        </w:rPr>
        <w:t>A</w:t>
      </w:r>
      <w:r w:rsidRPr="00447D30">
        <w:rPr>
          <w:rFonts w:asciiTheme="minorHAnsi" w:hAnsiTheme="minorHAnsi" w:cstheme="minorHAnsi"/>
          <w:lang w:val="et-EE"/>
        </w:rPr>
        <w:t xml:space="preserve">uditikomitee on seisukohal, et </w:t>
      </w:r>
      <w:r>
        <w:rPr>
          <w:rFonts w:asciiTheme="minorHAnsi" w:hAnsiTheme="minorHAnsi" w:cstheme="minorHAnsi"/>
          <w:lang w:val="et-EE"/>
        </w:rPr>
        <w:t>Aktsiaseltsi</w:t>
      </w:r>
      <w:r w:rsidRPr="00447D30">
        <w:rPr>
          <w:rFonts w:asciiTheme="minorHAnsi" w:hAnsiTheme="minorHAnsi" w:cstheme="minorHAnsi"/>
          <w:lang w:val="et-EE"/>
        </w:rPr>
        <w:t xml:space="preserve"> kontrollikeskkond toimib, kuid vajab mõningaid täiendusi. Läbiviidud ja </w:t>
      </w:r>
      <w:r>
        <w:rPr>
          <w:rFonts w:asciiTheme="minorHAnsi" w:hAnsiTheme="minorHAnsi" w:cstheme="minorHAnsi"/>
          <w:lang w:val="et-EE"/>
        </w:rPr>
        <w:t>auditikomiteele</w:t>
      </w:r>
      <w:r w:rsidRPr="00447D30">
        <w:rPr>
          <w:rFonts w:asciiTheme="minorHAnsi" w:hAnsiTheme="minorHAnsi" w:cstheme="minorHAnsi"/>
          <w:lang w:val="et-EE"/>
        </w:rPr>
        <w:t xml:space="preserve"> esitatud finants- ja siseauditite ning muude kontrolltegevuste tulemustest lähtuvalt ei ole auditikomiteele teada ühtegi niivõrd kriitilist asjaolu, mis ohustaks sisekontrollisüsteemi mõjusust, majandustegevuse jätkuvust või põhjustaks mõne protsessi ja/või funktsiooni toimimise katkemise ja/või võiks avaldada olulist mõju </w:t>
      </w:r>
      <w:r>
        <w:rPr>
          <w:rFonts w:asciiTheme="minorHAnsi" w:hAnsiTheme="minorHAnsi" w:cstheme="minorHAnsi"/>
          <w:lang w:val="et-EE"/>
        </w:rPr>
        <w:t>Aktsiaseltsi</w:t>
      </w:r>
      <w:r w:rsidRPr="00447D30">
        <w:rPr>
          <w:rFonts w:asciiTheme="minorHAnsi" w:hAnsiTheme="minorHAnsi" w:cstheme="minorHAnsi"/>
          <w:lang w:val="et-EE"/>
        </w:rPr>
        <w:t xml:space="preserve"> majandusaasta aruandele.</w:t>
      </w:r>
    </w:p>
    <w:p w14:paraId="09388AC5" w14:textId="77777777" w:rsidR="00447D30" w:rsidRPr="00F63A83" w:rsidRDefault="00447D30" w:rsidP="004F7A84">
      <w:pPr>
        <w:pStyle w:val="Header"/>
        <w:jc w:val="both"/>
        <w:rPr>
          <w:rFonts w:asciiTheme="minorHAnsi" w:hAnsiTheme="minorHAnsi" w:cstheme="minorHAnsi"/>
          <w:szCs w:val="24"/>
          <w:lang w:val="et-EE"/>
        </w:rPr>
      </w:pPr>
    </w:p>
    <w:p w14:paraId="5A7B29F6" w14:textId="62500524" w:rsidR="006F3668" w:rsidRPr="00715A05" w:rsidRDefault="009B3B28" w:rsidP="008D5C47">
      <w:pPr>
        <w:pStyle w:val="Header"/>
        <w:tabs>
          <w:tab w:val="clear" w:pos="4320"/>
          <w:tab w:val="clear" w:pos="8640"/>
        </w:tabs>
        <w:jc w:val="both"/>
        <w:rPr>
          <w:rFonts w:asciiTheme="minorHAnsi" w:hAnsiTheme="minorHAnsi" w:cstheme="minorHAnsi"/>
          <w:b/>
          <w:szCs w:val="24"/>
          <w:u w:val="single"/>
          <w:lang w:val="et-EE"/>
        </w:rPr>
      </w:pPr>
      <w:r w:rsidRPr="00715A05">
        <w:rPr>
          <w:rFonts w:asciiTheme="minorHAnsi" w:hAnsiTheme="minorHAnsi" w:cstheme="minorHAnsi"/>
          <w:b/>
          <w:szCs w:val="24"/>
          <w:u w:val="single"/>
          <w:lang w:val="et-EE"/>
        </w:rPr>
        <w:t xml:space="preserve">III </w:t>
      </w:r>
      <w:r w:rsidR="002B60C5" w:rsidRPr="00715A05">
        <w:rPr>
          <w:rFonts w:asciiTheme="minorHAnsi" w:hAnsiTheme="minorHAnsi" w:cstheme="minorHAnsi"/>
          <w:b/>
          <w:szCs w:val="24"/>
          <w:u w:val="single"/>
          <w:lang w:val="et-EE"/>
        </w:rPr>
        <w:t>ÜLEVAADE OMANIKU OOTUS</w:t>
      </w:r>
      <w:r w:rsidR="0052724F" w:rsidRPr="00715A05">
        <w:rPr>
          <w:rFonts w:asciiTheme="minorHAnsi" w:hAnsiTheme="minorHAnsi" w:cstheme="minorHAnsi"/>
          <w:b/>
          <w:szCs w:val="24"/>
          <w:u w:val="single"/>
          <w:lang w:val="et-EE"/>
        </w:rPr>
        <w:t>TEGA KEHTESTATUD EESMÄRKIDE TÄITMISEST</w:t>
      </w:r>
    </w:p>
    <w:p w14:paraId="6B99F6AF" w14:textId="77777777" w:rsidR="006F3668" w:rsidRPr="00F63A83" w:rsidRDefault="006F3668" w:rsidP="006F3668">
      <w:pPr>
        <w:pStyle w:val="Header"/>
        <w:jc w:val="both"/>
        <w:rPr>
          <w:rFonts w:asciiTheme="minorHAnsi" w:hAnsiTheme="minorHAnsi" w:cstheme="minorHAnsi"/>
          <w:szCs w:val="24"/>
          <w:lang w:val="et-EE"/>
        </w:rPr>
      </w:pPr>
    </w:p>
    <w:p w14:paraId="5E6F0B7C" w14:textId="420597B6" w:rsidR="006F3668" w:rsidRPr="00F63A83" w:rsidRDefault="006F3668" w:rsidP="006F3668">
      <w:pPr>
        <w:pStyle w:val="Header"/>
        <w:jc w:val="both"/>
        <w:rPr>
          <w:rFonts w:asciiTheme="minorHAnsi" w:hAnsiTheme="minorHAnsi" w:cstheme="minorHAnsi"/>
          <w:b/>
          <w:szCs w:val="24"/>
          <w:lang w:val="et-EE"/>
        </w:rPr>
      </w:pPr>
      <w:r w:rsidRPr="00F63A83">
        <w:rPr>
          <w:rFonts w:asciiTheme="minorHAnsi" w:hAnsiTheme="minorHAnsi" w:cstheme="minorHAnsi"/>
          <w:b/>
          <w:szCs w:val="24"/>
          <w:lang w:val="et-EE"/>
        </w:rPr>
        <w:t>Strateegilised eesmärgid</w:t>
      </w:r>
    </w:p>
    <w:p w14:paraId="5A6ED33E" w14:textId="17D6E962" w:rsidR="006F3668" w:rsidRPr="00F63A83" w:rsidRDefault="006F3668" w:rsidP="006F3668">
      <w:pPr>
        <w:pStyle w:val="Header"/>
        <w:jc w:val="both"/>
        <w:rPr>
          <w:rFonts w:asciiTheme="minorHAnsi" w:hAnsiTheme="minorHAnsi" w:cstheme="minorHAnsi"/>
          <w:i/>
          <w:szCs w:val="24"/>
          <w:lang w:val="et-EE"/>
        </w:rPr>
      </w:pPr>
      <w:r w:rsidRPr="00F63A83">
        <w:rPr>
          <w:rFonts w:asciiTheme="minorHAnsi" w:hAnsiTheme="minorHAnsi" w:cstheme="minorHAnsi"/>
          <w:i/>
          <w:szCs w:val="24"/>
          <w:lang w:val="et-EE"/>
        </w:rPr>
        <w:t>AS Eesti Liinirongid omamise eesmärk on tagada kaasaegsetele tehnilistele normidele ja</w:t>
      </w:r>
      <w:r w:rsidR="00BB2CDE"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ohutusnõuetele vastav kvaliteetne avalik reisijateveo teenus avalikul raudteel.</w:t>
      </w:r>
      <w:r w:rsidR="007E0F9E"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AS Eesti Liinirongid on äriühing, millel on avalikku huvi kandvad eesmärgid. Avalikku huvi kandvate eesmärkide täitmisel peab äriühing esmajärjekorras lähtuma riiklikust transpordiarengukavast.</w:t>
      </w:r>
      <w:r w:rsidR="00E76461"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Arengukava perioodil on eesmärk pakkuda uuel kvaliteeditasemel reisijateveo teenust avalikul raudteetaristul. Kasutusele võetakse varasemast tihedam, reisijate vajadustel põhinev sõidugraafik, eesmärgiga vähendada suuremate keskuste vahelist aegruumilist vahemaad, pakkuda mugavat liikumisvõimalust, vähendades seeläbi autokasutuse osakaalu.</w:t>
      </w:r>
      <w:r w:rsidR="007E0F9E"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Lisaks seab omanik aktsiaseltsile Eesti Liinirongid eesmärgiks toimida reisijateveo arengumootorina, võimaldades koondada sektorit hõlmav teadmine ning initsieerida uusi tehnoloogiaid ja äriideid.</w:t>
      </w:r>
    </w:p>
    <w:p w14:paraId="17FBD705" w14:textId="77777777" w:rsidR="00E76461" w:rsidRPr="00F63A83" w:rsidRDefault="00E76461" w:rsidP="006F3668">
      <w:pPr>
        <w:pStyle w:val="Header"/>
        <w:jc w:val="both"/>
        <w:rPr>
          <w:rFonts w:asciiTheme="minorHAnsi" w:hAnsiTheme="minorHAnsi" w:cstheme="minorHAnsi"/>
          <w:szCs w:val="24"/>
          <w:lang w:val="et-EE"/>
        </w:rPr>
      </w:pPr>
    </w:p>
    <w:p w14:paraId="3374A96B" w14:textId="716CF100" w:rsidR="00E76461" w:rsidRDefault="00E76461" w:rsidP="006F3668">
      <w:pPr>
        <w:pStyle w:val="Header"/>
        <w:jc w:val="both"/>
        <w:rPr>
          <w:rFonts w:asciiTheme="minorHAnsi" w:hAnsiTheme="minorHAnsi" w:cstheme="minorHAnsi"/>
          <w:szCs w:val="24"/>
          <w:lang w:val="et-EE"/>
        </w:rPr>
      </w:pPr>
      <w:r w:rsidRPr="008C1A49">
        <w:rPr>
          <w:rFonts w:asciiTheme="minorHAnsi" w:hAnsiTheme="minorHAnsi" w:cstheme="minorHAnsi"/>
          <w:szCs w:val="24"/>
          <w:lang w:val="et-EE"/>
        </w:rPr>
        <w:t xml:space="preserve">Strateegilised eesmärgid on täidetud. Aktsiaselts tagab kaasaegse, ohutu ja kvaliteetse avaliku reisijateveoteenuse maksimaalse kättesaadavuse avalikul raudteel. Lähtudes transpordi </w:t>
      </w:r>
      <w:r w:rsidR="00154F97" w:rsidRPr="008C1A49">
        <w:rPr>
          <w:rFonts w:asciiTheme="minorHAnsi" w:hAnsiTheme="minorHAnsi" w:cstheme="minorHAnsi"/>
          <w:szCs w:val="24"/>
          <w:lang w:val="et-EE"/>
        </w:rPr>
        <w:t xml:space="preserve">ja liikuvuse </w:t>
      </w:r>
      <w:r w:rsidRPr="008C1A49">
        <w:rPr>
          <w:rFonts w:asciiTheme="minorHAnsi" w:hAnsiTheme="minorHAnsi" w:cstheme="minorHAnsi"/>
          <w:szCs w:val="24"/>
          <w:lang w:val="et-EE"/>
        </w:rPr>
        <w:t xml:space="preserve">arengukavast </w:t>
      </w:r>
      <w:r w:rsidR="0015468D" w:rsidRPr="008C1A49">
        <w:rPr>
          <w:rFonts w:asciiTheme="minorHAnsi" w:hAnsiTheme="minorHAnsi" w:cstheme="minorHAnsi"/>
          <w:szCs w:val="24"/>
          <w:lang w:val="et-EE"/>
        </w:rPr>
        <w:t xml:space="preserve">ning olemasolevast veeremipargist </w:t>
      </w:r>
      <w:r w:rsidRPr="008C1A49">
        <w:rPr>
          <w:rFonts w:asciiTheme="minorHAnsi" w:hAnsiTheme="minorHAnsi" w:cstheme="minorHAnsi"/>
          <w:szCs w:val="24"/>
          <w:lang w:val="et-EE"/>
        </w:rPr>
        <w:t xml:space="preserve">pakub aktsiaselts </w:t>
      </w:r>
      <w:r w:rsidR="0015468D" w:rsidRPr="008C1A49">
        <w:rPr>
          <w:rFonts w:asciiTheme="minorHAnsi" w:hAnsiTheme="minorHAnsi" w:cstheme="minorHAnsi"/>
          <w:szCs w:val="24"/>
          <w:lang w:val="et-EE"/>
        </w:rPr>
        <w:t>optimaalseimat</w:t>
      </w:r>
      <w:r w:rsidRPr="008C1A49">
        <w:rPr>
          <w:rFonts w:asciiTheme="minorHAnsi" w:hAnsiTheme="minorHAnsi" w:cstheme="minorHAnsi"/>
          <w:szCs w:val="24"/>
          <w:lang w:val="et-EE"/>
        </w:rPr>
        <w:t xml:space="preserve"> võimalikku </w:t>
      </w:r>
      <w:r w:rsidR="0015468D" w:rsidRPr="008C1A49">
        <w:rPr>
          <w:rFonts w:asciiTheme="minorHAnsi" w:hAnsiTheme="minorHAnsi" w:cstheme="minorHAnsi"/>
          <w:szCs w:val="24"/>
          <w:lang w:val="et-EE"/>
        </w:rPr>
        <w:t>sõidugraafikut ja maksimeerib piletitulu ja reisijate arvukust teenindatavatel liinidel.</w:t>
      </w:r>
    </w:p>
    <w:p w14:paraId="489749D1" w14:textId="35965B88" w:rsidR="00401079" w:rsidRDefault="00401079" w:rsidP="006F3668">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Järgnevate aastate suurimad strateegilised eesmärgid on </w:t>
      </w:r>
      <w:r w:rsidR="00D02CDA">
        <w:rPr>
          <w:rFonts w:asciiTheme="minorHAnsi" w:hAnsiTheme="minorHAnsi" w:cstheme="minorHAnsi"/>
          <w:szCs w:val="24"/>
          <w:lang w:val="et-EE"/>
        </w:rPr>
        <w:t xml:space="preserve">uute Skoda elektrirongide              </w:t>
      </w:r>
      <w:r w:rsidR="00986712">
        <w:rPr>
          <w:rFonts w:asciiTheme="minorHAnsi" w:hAnsiTheme="minorHAnsi" w:cstheme="minorHAnsi"/>
          <w:szCs w:val="24"/>
          <w:lang w:val="et-EE"/>
        </w:rPr>
        <w:t xml:space="preserve">liinidele suunamine, uue </w:t>
      </w:r>
      <w:r w:rsidR="006F78F7">
        <w:rPr>
          <w:rFonts w:asciiTheme="minorHAnsi" w:hAnsiTheme="minorHAnsi" w:cstheme="minorHAnsi"/>
          <w:szCs w:val="24"/>
          <w:lang w:val="et-EE"/>
        </w:rPr>
        <w:t xml:space="preserve">kaasaegse depoo projekteerimine ja ehitamine Soodevahesse ning </w:t>
      </w:r>
      <w:r w:rsidR="00D34327">
        <w:rPr>
          <w:rFonts w:asciiTheme="minorHAnsi" w:hAnsiTheme="minorHAnsi" w:cstheme="minorHAnsi"/>
          <w:szCs w:val="24"/>
          <w:lang w:val="et-EE"/>
        </w:rPr>
        <w:t xml:space="preserve">diiselrongide ümberehitamine sammhaaval </w:t>
      </w:r>
      <w:r w:rsidR="00BC6348">
        <w:rPr>
          <w:rFonts w:asciiTheme="minorHAnsi" w:hAnsiTheme="minorHAnsi" w:cstheme="minorHAnsi"/>
          <w:szCs w:val="24"/>
          <w:lang w:val="et-EE"/>
        </w:rPr>
        <w:t>aku</w:t>
      </w:r>
      <w:r w:rsidR="00380EBA">
        <w:rPr>
          <w:rFonts w:asciiTheme="minorHAnsi" w:hAnsiTheme="minorHAnsi" w:cstheme="minorHAnsi"/>
          <w:szCs w:val="24"/>
          <w:lang w:val="et-EE"/>
        </w:rPr>
        <w:t xml:space="preserve"> energiaallikatele. </w:t>
      </w:r>
    </w:p>
    <w:p w14:paraId="5BC2E01B" w14:textId="316D2782" w:rsidR="00380EBA" w:rsidRPr="00F63A83" w:rsidRDefault="00380EBA" w:rsidP="006F3668">
      <w:pPr>
        <w:pStyle w:val="Header"/>
        <w:jc w:val="both"/>
        <w:rPr>
          <w:rFonts w:asciiTheme="minorHAnsi" w:hAnsiTheme="minorHAnsi" w:cstheme="minorHAnsi"/>
          <w:szCs w:val="24"/>
          <w:lang w:val="et-EE"/>
        </w:rPr>
      </w:pPr>
      <w:r>
        <w:rPr>
          <w:rFonts w:asciiTheme="minorHAnsi" w:hAnsiTheme="minorHAnsi" w:cstheme="minorHAnsi"/>
          <w:szCs w:val="24"/>
          <w:lang w:val="et-EE"/>
        </w:rPr>
        <w:t xml:space="preserve">Kõige suuremaks väljakutseks on kindlasti </w:t>
      </w:r>
      <w:r w:rsidR="002A2917">
        <w:rPr>
          <w:rFonts w:asciiTheme="minorHAnsi" w:hAnsiTheme="minorHAnsi" w:cstheme="minorHAnsi"/>
          <w:szCs w:val="24"/>
          <w:lang w:val="et-EE"/>
        </w:rPr>
        <w:t>rongireisijate aastase numbri kahekordistamine.</w:t>
      </w:r>
    </w:p>
    <w:p w14:paraId="059A5FFF" w14:textId="77777777" w:rsidR="006F3668" w:rsidRPr="00F63A83" w:rsidRDefault="006F3668" w:rsidP="006F3668">
      <w:pPr>
        <w:pStyle w:val="Header"/>
        <w:jc w:val="both"/>
        <w:rPr>
          <w:rFonts w:asciiTheme="minorHAnsi" w:hAnsiTheme="minorHAnsi" w:cstheme="minorHAnsi"/>
          <w:szCs w:val="24"/>
          <w:lang w:val="et-EE"/>
        </w:rPr>
      </w:pPr>
    </w:p>
    <w:p w14:paraId="68AAE177" w14:textId="77777777" w:rsidR="006F3668" w:rsidRPr="00715A05" w:rsidRDefault="006F3668" w:rsidP="006F3668">
      <w:pPr>
        <w:pStyle w:val="Header"/>
        <w:jc w:val="both"/>
        <w:rPr>
          <w:rFonts w:asciiTheme="minorHAnsi" w:hAnsiTheme="minorHAnsi" w:cstheme="minorHAnsi"/>
          <w:b/>
          <w:szCs w:val="24"/>
          <w:lang w:val="et-EE"/>
        </w:rPr>
      </w:pPr>
      <w:r w:rsidRPr="00715A05">
        <w:rPr>
          <w:rFonts w:asciiTheme="minorHAnsi" w:hAnsiTheme="minorHAnsi" w:cstheme="minorHAnsi"/>
          <w:b/>
          <w:szCs w:val="24"/>
          <w:lang w:val="et-EE"/>
        </w:rPr>
        <w:t>Finantseesmärgid</w:t>
      </w:r>
    </w:p>
    <w:p w14:paraId="7DAD94B1" w14:textId="77777777" w:rsidR="002517C8" w:rsidRPr="00F63A83" w:rsidRDefault="002517C8" w:rsidP="006F3668">
      <w:pPr>
        <w:pStyle w:val="Header"/>
        <w:jc w:val="both"/>
        <w:rPr>
          <w:rFonts w:asciiTheme="minorHAnsi" w:hAnsiTheme="minorHAnsi" w:cstheme="minorHAnsi"/>
          <w:i/>
          <w:szCs w:val="24"/>
          <w:u w:val="single"/>
          <w:lang w:val="et-EE"/>
        </w:rPr>
      </w:pPr>
    </w:p>
    <w:p w14:paraId="7E987A4D" w14:textId="03AF787A" w:rsidR="006F3668" w:rsidRPr="00F63A83" w:rsidRDefault="006F3668" w:rsidP="006F3668">
      <w:pPr>
        <w:pStyle w:val="Header"/>
        <w:jc w:val="both"/>
        <w:rPr>
          <w:rFonts w:asciiTheme="minorHAnsi" w:hAnsiTheme="minorHAnsi" w:cstheme="minorHAnsi"/>
          <w:i/>
          <w:szCs w:val="24"/>
          <w:u w:val="single"/>
          <w:lang w:val="et-EE"/>
        </w:rPr>
      </w:pPr>
      <w:r w:rsidRPr="00F63A83">
        <w:rPr>
          <w:rFonts w:asciiTheme="minorHAnsi" w:hAnsiTheme="minorHAnsi" w:cstheme="minorHAnsi"/>
          <w:i/>
          <w:szCs w:val="24"/>
          <w:u w:val="single"/>
          <w:lang w:val="et-EE"/>
        </w:rPr>
        <w:t>Kasumlikkus</w:t>
      </w:r>
    </w:p>
    <w:p w14:paraId="41F6E1E5" w14:textId="62C75139" w:rsidR="006F3668" w:rsidRPr="00F63A83" w:rsidRDefault="006F3668" w:rsidP="006F3668">
      <w:pPr>
        <w:pStyle w:val="Header"/>
        <w:jc w:val="both"/>
        <w:rPr>
          <w:rFonts w:asciiTheme="minorHAnsi" w:hAnsiTheme="minorHAnsi" w:cstheme="minorHAnsi"/>
          <w:i/>
          <w:szCs w:val="24"/>
          <w:lang w:val="et-EE"/>
        </w:rPr>
      </w:pPr>
      <w:r w:rsidRPr="00F63A83">
        <w:rPr>
          <w:rFonts w:asciiTheme="minorHAnsi" w:hAnsiTheme="minorHAnsi" w:cstheme="minorHAnsi"/>
          <w:i/>
          <w:szCs w:val="24"/>
          <w:lang w:val="et-EE"/>
        </w:rPr>
        <w:t xml:space="preserve">Kuna AS Eesti Liinirongid ei tegutse vabal turul (tegutseb riigiga sõlmitud avaliku teenindamise lepingu alusel) ja riigisisene avalik reisijatevedu raudteel ei ole Eesti tingimustes kasumlik tegevus (riik maksab iga-aastaselt avaliku liiniveo toetust), siis </w:t>
      </w:r>
      <w:r w:rsidRPr="00F63A83">
        <w:rPr>
          <w:rFonts w:asciiTheme="minorHAnsi" w:hAnsiTheme="minorHAnsi" w:cstheme="minorHAnsi"/>
          <w:i/>
          <w:szCs w:val="24"/>
          <w:lang w:val="et-EE"/>
        </w:rPr>
        <w:lastRenderedPageBreak/>
        <w:t xml:space="preserve">ootab riik omanikuna, et </w:t>
      </w:r>
      <w:r w:rsidR="00563DB0" w:rsidRPr="00F63A83">
        <w:rPr>
          <w:rFonts w:asciiTheme="minorHAnsi" w:hAnsiTheme="minorHAnsi" w:cstheme="minorHAnsi"/>
          <w:i/>
          <w:szCs w:val="24"/>
          <w:lang w:val="et-EE"/>
        </w:rPr>
        <w:t>aktsiaselts</w:t>
      </w:r>
      <w:r w:rsidRPr="00F63A83">
        <w:rPr>
          <w:rFonts w:asciiTheme="minorHAnsi" w:hAnsiTheme="minorHAnsi" w:cstheme="minorHAnsi"/>
          <w:i/>
          <w:szCs w:val="24"/>
          <w:lang w:val="et-EE"/>
        </w:rPr>
        <w:t xml:space="preserve"> tegutseks efektiivselt, ressursisäästlikult ja avaliku liiniveo tulud (piletitulu, avaliku liiniveo toetus ja muud tulud) ei oleks väiksemad kui avaliku liiniveo kulud.</w:t>
      </w:r>
    </w:p>
    <w:p w14:paraId="618AF4FF" w14:textId="77777777" w:rsidR="0015468D" w:rsidRPr="00F63A83" w:rsidRDefault="0015468D" w:rsidP="006F3668">
      <w:pPr>
        <w:pStyle w:val="Header"/>
        <w:jc w:val="both"/>
        <w:rPr>
          <w:rFonts w:asciiTheme="minorHAnsi" w:hAnsiTheme="minorHAnsi" w:cstheme="minorHAnsi"/>
          <w:szCs w:val="24"/>
          <w:lang w:val="et-EE"/>
        </w:rPr>
      </w:pPr>
    </w:p>
    <w:p w14:paraId="738108B4" w14:textId="682C3FD0" w:rsidR="008034CC" w:rsidRPr="00746BA7" w:rsidRDefault="001003D1" w:rsidP="008034CC">
      <w:pPr>
        <w:pStyle w:val="Header"/>
        <w:jc w:val="both"/>
        <w:rPr>
          <w:rFonts w:asciiTheme="minorHAnsi" w:hAnsiTheme="minorHAnsi" w:cstheme="minorHAnsi"/>
          <w:szCs w:val="24"/>
          <w:lang w:val="et-EE"/>
        </w:rPr>
      </w:pPr>
      <w:r w:rsidRPr="00532891">
        <w:rPr>
          <w:rFonts w:asciiTheme="minorHAnsi" w:hAnsiTheme="minorHAnsi" w:cstheme="minorHAnsi"/>
          <w:szCs w:val="24"/>
          <w:lang w:val="et-EE"/>
        </w:rPr>
        <w:t>Akts</w:t>
      </w:r>
      <w:r w:rsidR="008C1A49" w:rsidRPr="00532891">
        <w:rPr>
          <w:rFonts w:asciiTheme="minorHAnsi" w:hAnsiTheme="minorHAnsi" w:cstheme="minorHAnsi"/>
          <w:szCs w:val="24"/>
          <w:lang w:val="et-EE"/>
        </w:rPr>
        <w:t>i</w:t>
      </w:r>
      <w:r w:rsidRPr="00532891">
        <w:rPr>
          <w:rFonts w:asciiTheme="minorHAnsi" w:hAnsiTheme="minorHAnsi" w:cstheme="minorHAnsi"/>
          <w:szCs w:val="24"/>
          <w:lang w:val="et-EE"/>
        </w:rPr>
        <w:t xml:space="preserve">aseltsi majanduslikud </w:t>
      </w:r>
      <w:r w:rsidR="00CA42F7" w:rsidRPr="00532891">
        <w:rPr>
          <w:rFonts w:asciiTheme="minorHAnsi" w:hAnsiTheme="minorHAnsi" w:cstheme="minorHAnsi"/>
          <w:szCs w:val="24"/>
          <w:lang w:val="et-EE"/>
        </w:rPr>
        <w:t>e</w:t>
      </w:r>
      <w:r w:rsidR="00DF4567" w:rsidRPr="00532891">
        <w:rPr>
          <w:rFonts w:asciiTheme="minorHAnsi" w:hAnsiTheme="minorHAnsi" w:cstheme="minorHAnsi"/>
          <w:szCs w:val="24"/>
          <w:lang w:val="et-EE"/>
        </w:rPr>
        <w:t>esmär</w:t>
      </w:r>
      <w:r w:rsidRPr="00532891">
        <w:rPr>
          <w:rFonts w:asciiTheme="minorHAnsi" w:hAnsiTheme="minorHAnsi" w:cstheme="minorHAnsi"/>
          <w:szCs w:val="24"/>
          <w:lang w:val="et-EE"/>
        </w:rPr>
        <w:t>gid</w:t>
      </w:r>
      <w:r w:rsidR="00DF4567" w:rsidRPr="00532891">
        <w:rPr>
          <w:rFonts w:asciiTheme="minorHAnsi" w:hAnsiTheme="minorHAnsi" w:cstheme="minorHAnsi"/>
          <w:szCs w:val="24"/>
          <w:lang w:val="et-EE"/>
        </w:rPr>
        <w:t xml:space="preserve"> on</w:t>
      </w:r>
      <w:r w:rsidR="00517162" w:rsidRPr="00532891">
        <w:rPr>
          <w:rFonts w:asciiTheme="minorHAnsi" w:hAnsiTheme="minorHAnsi" w:cstheme="minorHAnsi"/>
          <w:szCs w:val="24"/>
          <w:lang w:val="et-EE"/>
        </w:rPr>
        <w:t xml:space="preserve"> </w:t>
      </w:r>
      <w:r w:rsidR="00DF4567" w:rsidRPr="00532891">
        <w:rPr>
          <w:rFonts w:asciiTheme="minorHAnsi" w:hAnsiTheme="minorHAnsi" w:cstheme="minorHAnsi"/>
          <w:szCs w:val="24"/>
          <w:lang w:val="et-EE"/>
        </w:rPr>
        <w:t>täidetud.</w:t>
      </w:r>
      <w:r w:rsidR="00517162" w:rsidRPr="00532891">
        <w:rPr>
          <w:rFonts w:asciiTheme="minorHAnsi" w:hAnsiTheme="minorHAnsi" w:cstheme="minorHAnsi"/>
          <w:szCs w:val="24"/>
          <w:lang w:val="et-EE"/>
        </w:rPr>
        <w:t xml:space="preserve"> </w:t>
      </w:r>
      <w:r w:rsidR="00517162" w:rsidRPr="00532891">
        <w:rPr>
          <w:rFonts w:asciiTheme="minorHAnsi" w:hAnsiTheme="minorHAnsi" w:cstheme="minorHAnsi"/>
          <w:szCs w:val="24"/>
          <w:lang w:val="et-EE"/>
        </w:rPr>
        <w:tab/>
      </w:r>
      <w:r w:rsidRPr="00532891">
        <w:rPr>
          <w:rFonts w:asciiTheme="minorHAnsi" w:hAnsiTheme="minorHAnsi" w:cstheme="minorHAnsi"/>
          <w:szCs w:val="24"/>
          <w:lang w:val="et-EE"/>
        </w:rPr>
        <w:t>P</w:t>
      </w:r>
      <w:r w:rsidR="008034CC" w:rsidRPr="00532891">
        <w:rPr>
          <w:rFonts w:asciiTheme="minorHAnsi" w:hAnsiTheme="minorHAnsi" w:cstheme="minorHAnsi"/>
          <w:szCs w:val="24"/>
          <w:lang w:val="et-EE"/>
        </w:rPr>
        <w:t xml:space="preserve">õhitegevuse tulem on positiivne, </w:t>
      </w:r>
      <w:r w:rsidR="00C476A8" w:rsidRPr="00532891">
        <w:rPr>
          <w:rFonts w:asciiTheme="minorHAnsi" w:hAnsiTheme="minorHAnsi" w:cstheme="minorHAnsi"/>
          <w:lang w:val="et-EE"/>
        </w:rPr>
        <w:t xml:space="preserve">Aktsiaselts </w:t>
      </w:r>
      <w:r w:rsidR="008034CC" w:rsidRPr="00532891">
        <w:rPr>
          <w:rFonts w:asciiTheme="minorHAnsi" w:hAnsiTheme="minorHAnsi" w:cstheme="minorHAnsi"/>
          <w:szCs w:val="24"/>
          <w:lang w:val="et-EE"/>
        </w:rPr>
        <w:t>jätkusuutlik</w:t>
      </w:r>
      <w:r w:rsidR="002A2917" w:rsidRPr="00532891">
        <w:rPr>
          <w:rFonts w:asciiTheme="minorHAnsi" w:hAnsiTheme="minorHAnsi" w:cstheme="minorHAnsi"/>
          <w:szCs w:val="24"/>
          <w:lang w:val="et-EE"/>
        </w:rPr>
        <w:t>, tugeva bilanssi ja omakapitali</w:t>
      </w:r>
      <w:r w:rsidR="000E4446" w:rsidRPr="00532891">
        <w:rPr>
          <w:rFonts w:asciiTheme="minorHAnsi" w:hAnsiTheme="minorHAnsi" w:cstheme="minorHAnsi"/>
          <w:szCs w:val="24"/>
          <w:lang w:val="et-EE"/>
        </w:rPr>
        <w:t>ga</w:t>
      </w:r>
      <w:r w:rsidR="008034CC" w:rsidRPr="00532891">
        <w:rPr>
          <w:rFonts w:asciiTheme="minorHAnsi" w:hAnsiTheme="minorHAnsi" w:cstheme="minorHAnsi"/>
          <w:szCs w:val="24"/>
          <w:lang w:val="et-EE"/>
        </w:rPr>
        <w:t xml:space="preserve"> ning oma tegevuse kavandamisel juhindub </w:t>
      </w:r>
      <w:r w:rsidR="00C476A8" w:rsidRPr="00532891">
        <w:rPr>
          <w:rFonts w:asciiTheme="minorHAnsi" w:hAnsiTheme="minorHAnsi" w:cstheme="minorHAnsi"/>
          <w:lang w:val="et-EE"/>
        </w:rPr>
        <w:t xml:space="preserve">Aktsiaselts </w:t>
      </w:r>
      <w:r w:rsidR="008034CC" w:rsidRPr="00532891">
        <w:rPr>
          <w:rFonts w:asciiTheme="minorHAnsi" w:hAnsiTheme="minorHAnsi" w:cstheme="minorHAnsi"/>
          <w:szCs w:val="24"/>
          <w:lang w:val="et-EE"/>
        </w:rPr>
        <w:t xml:space="preserve">tegevuse efektiivsuse tõstmise, piletitulu </w:t>
      </w:r>
      <w:r w:rsidR="00AE2FE5" w:rsidRPr="00532891">
        <w:rPr>
          <w:rFonts w:asciiTheme="minorHAnsi" w:hAnsiTheme="minorHAnsi" w:cstheme="minorHAnsi"/>
          <w:szCs w:val="24"/>
          <w:lang w:val="et-EE"/>
        </w:rPr>
        <w:t xml:space="preserve">osakaalu </w:t>
      </w:r>
      <w:r w:rsidR="008034CC" w:rsidRPr="00532891">
        <w:rPr>
          <w:rFonts w:asciiTheme="minorHAnsi" w:hAnsiTheme="minorHAnsi" w:cstheme="minorHAnsi"/>
          <w:szCs w:val="24"/>
          <w:lang w:val="et-EE"/>
        </w:rPr>
        <w:t xml:space="preserve">suurendamise ja vajaliku riikliku dotatsiooni </w:t>
      </w:r>
      <w:r w:rsidR="00AE2FE5" w:rsidRPr="00532891">
        <w:rPr>
          <w:rFonts w:asciiTheme="minorHAnsi" w:hAnsiTheme="minorHAnsi" w:cstheme="minorHAnsi"/>
          <w:szCs w:val="24"/>
          <w:lang w:val="et-EE"/>
        </w:rPr>
        <w:t xml:space="preserve">osakaalu </w:t>
      </w:r>
      <w:r w:rsidR="008034CC" w:rsidRPr="00532891">
        <w:rPr>
          <w:rFonts w:asciiTheme="minorHAnsi" w:hAnsiTheme="minorHAnsi" w:cstheme="minorHAnsi"/>
          <w:szCs w:val="24"/>
          <w:lang w:val="et-EE"/>
        </w:rPr>
        <w:t>vähendamise eesmärkidest.</w:t>
      </w:r>
    </w:p>
    <w:p w14:paraId="3837CF03" w14:textId="77777777" w:rsidR="008034CC" w:rsidRPr="00746BA7" w:rsidRDefault="008034CC" w:rsidP="008034CC">
      <w:pPr>
        <w:pStyle w:val="Header"/>
        <w:jc w:val="both"/>
        <w:rPr>
          <w:rFonts w:asciiTheme="minorHAnsi" w:hAnsiTheme="minorHAnsi" w:cstheme="minorHAnsi"/>
          <w:szCs w:val="24"/>
          <w:lang w:val="et-EE"/>
        </w:rPr>
      </w:pPr>
    </w:p>
    <w:p w14:paraId="3744D35A" w14:textId="77777777" w:rsidR="006F3668" w:rsidRPr="00F63A83" w:rsidRDefault="006F3668" w:rsidP="006F3668">
      <w:pPr>
        <w:pStyle w:val="Header"/>
        <w:jc w:val="both"/>
        <w:rPr>
          <w:rFonts w:asciiTheme="minorHAnsi" w:hAnsiTheme="minorHAnsi" w:cstheme="minorHAnsi"/>
          <w:i/>
          <w:szCs w:val="24"/>
          <w:u w:val="single"/>
          <w:lang w:val="et-EE"/>
        </w:rPr>
      </w:pPr>
      <w:r w:rsidRPr="00F63A83">
        <w:rPr>
          <w:rFonts w:asciiTheme="minorHAnsi" w:hAnsiTheme="minorHAnsi" w:cstheme="minorHAnsi"/>
          <w:i/>
          <w:szCs w:val="24"/>
          <w:u w:val="single"/>
          <w:lang w:val="et-EE"/>
        </w:rPr>
        <w:t>Konservatiivsus</w:t>
      </w:r>
    </w:p>
    <w:p w14:paraId="31D7C8F1" w14:textId="394BD55F" w:rsidR="006F3668" w:rsidRPr="00F63A83" w:rsidRDefault="006F3668" w:rsidP="00B54E6A">
      <w:pPr>
        <w:pStyle w:val="Header"/>
        <w:jc w:val="both"/>
        <w:rPr>
          <w:rFonts w:asciiTheme="minorHAnsi" w:hAnsiTheme="minorHAnsi" w:cstheme="minorHAnsi"/>
          <w:i/>
          <w:szCs w:val="24"/>
          <w:lang w:val="et-EE"/>
        </w:rPr>
      </w:pPr>
      <w:r w:rsidRPr="00F63A83">
        <w:rPr>
          <w:rFonts w:asciiTheme="minorHAnsi" w:hAnsiTheme="minorHAnsi" w:cstheme="minorHAnsi"/>
          <w:i/>
          <w:szCs w:val="24"/>
          <w:lang w:val="et-EE"/>
        </w:rPr>
        <w:t>Riigi kui omaniku ootus on, et kõik tema omanduses olevad äriühingud teostavad enda majandustegevust keskmisest madalamate riskidega ja konservatiivse kapitalistruktuuriga.</w:t>
      </w:r>
      <w:r w:rsidR="00DF4567"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Arvestades suure avaliku huviga, panustab lisaks äriühingu põhitegevuse rahavoogudest tehtavatele investeeringutele ka riik omapoolselt projektidesse, mis on seotud eeskätt reisijateveo kvaliteetse teenusega.</w:t>
      </w:r>
      <w:r w:rsidR="00DF4567"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Kõik plaanitavad investeeringud peavad olema põhjalikult läbi analüüsitud ning kaasnevad riskid tuvastatud ning arvesse võetud.</w:t>
      </w:r>
      <w:r w:rsidR="00B54E6A" w:rsidRPr="00444A3B">
        <w:rPr>
          <w:lang w:val="et-EE"/>
        </w:rPr>
        <w:t xml:space="preserve"> </w:t>
      </w:r>
      <w:r w:rsidR="00B54E6A" w:rsidRPr="00B54E6A">
        <w:rPr>
          <w:rFonts w:asciiTheme="minorHAnsi" w:hAnsiTheme="minorHAnsi" w:cstheme="minorHAnsi"/>
          <w:i/>
          <w:szCs w:val="24"/>
          <w:lang w:val="et-EE"/>
        </w:rPr>
        <w:t>Optimaalse omakapitali proportsiooni koguvaradest määrab Rahandusministeerium „Riigi osalusega äriühingute, sihtasutuste ja</w:t>
      </w:r>
      <w:r w:rsidR="00B54E6A">
        <w:rPr>
          <w:rFonts w:asciiTheme="minorHAnsi" w:hAnsiTheme="minorHAnsi" w:cstheme="minorHAnsi"/>
          <w:i/>
          <w:szCs w:val="24"/>
          <w:lang w:val="et-EE"/>
        </w:rPr>
        <w:t xml:space="preserve"> </w:t>
      </w:r>
      <w:r w:rsidR="00B54E6A" w:rsidRPr="00B54E6A">
        <w:rPr>
          <w:rFonts w:asciiTheme="minorHAnsi" w:hAnsiTheme="minorHAnsi" w:cstheme="minorHAnsi"/>
          <w:i/>
          <w:szCs w:val="24"/>
          <w:lang w:val="et-EE"/>
        </w:rPr>
        <w:t>mittetulundusühingute koondaruandes“, millest äriühing finantsplaanide koostamisel peab lähtuma.</w:t>
      </w:r>
    </w:p>
    <w:p w14:paraId="017027CD" w14:textId="77777777" w:rsidR="00DF4567" w:rsidRPr="00F63A83" w:rsidRDefault="00DF4567" w:rsidP="006F3668">
      <w:pPr>
        <w:pStyle w:val="Header"/>
        <w:jc w:val="both"/>
        <w:rPr>
          <w:rFonts w:asciiTheme="minorHAnsi" w:hAnsiTheme="minorHAnsi" w:cstheme="minorHAnsi"/>
          <w:szCs w:val="24"/>
          <w:lang w:val="et-EE"/>
        </w:rPr>
      </w:pPr>
    </w:p>
    <w:p w14:paraId="3EE3D74C" w14:textId="2708F346" w:rsidR="00517162" w:rsidRPr="00F63A83" w:rsidRDefault="00CA42F7" w:rsidP="006F3668">
      <w:pPr>
        <w:pStyle w:val="Header"/>
        <w:jc w:val="both"/>
        <w:rPr>
          <w:rFonts w:asciiTheme="minorHAnsi" w:hAnsiTheme="minorHAnsi" w:cstheme="minorHAnsi"/>
          <w:szCs w:val="24"/>
          <w:lang w:val="et-EE"/>
        </w:rPr>
      </w:pPr>
      <w:r w:rsidRPr="00712605">
        <w:rPr>
          <w:rFonts w:asciiTheme="minorHAnsi" w:hAnsiTheme="minorHAnsi" w:cstheme="minorHAnsi"/>
          <w:szCs w:val="24"/>
          <w:lang w:val="et-EE"/>
        </w:rPr>
        <w:t>Konservatiivsus</w:t>
      </w:r>
      <w:r w:rsidR="00AE2FE5" w:rsidRPr="00712605">
        <w:rPr>
          <w:rFonts w:asciiTheme="minorHAnsi" w:hAnsiTheme="minorHAnsi" w:cstheme="minorHAnsi"/>
          <w:szCs w:val="24"/>
          <w:lang w:val="et-EE"/>
        </w:rPr>
        <w:t xml:space="preserve">e </w:t>
      </w:r>
      <w:r w:rsidRPr="00712605">
        <w:rPr>
          <w:rFonts w:asciiTheme="minorHAnsi" w:hAnsiTheme="minorHAnsi" w:cstheme="minorHAnsi"/>
          <w:szCs w:val="24"/>
          <w:lang w:val="et-EE"/>
        </w:rPr>
        <w:t>e</w:t>
      </w:r>
      <w:r w:rsidR="00DF4567" w:rsidRPr="00712605">
        <w:rPr>
          <w:rFonts w:asciiTheme="minorHAnsi" w:hAnsiTheme="minorHAnsi" w:cstheme="minorHAnsi"/>
          <w:szCs w:val="24"/>
          <w:lang w:val="et-EE"/>
        </w:rPr>
        <w:t xml:space="preserve">esmärk on täidetud. </w:t>
      </w:r>
      <w:r w:rsidR="00AB764E">
        <w:rPr>
          <w:rFonts w:asciiTheme="minorHAnsi" w:hAnsiTheme="minorHAnsi" w:cstheme="minorHAnsi"/>
          <w:szCs w:val="24"/>
          <w:lang w:val="et-EE"/>
        </w:rPr>
        <w:t>Raha</w:t>
      </w:r>
      <w:r w:rsidR="008034CC" w:rsidRPr="00712605">
        <w:rPr>
          <w:rFonts w:asciiTheme="minorHAnsi" w:hAnsiTheme="minorHAnsi" w:cstheme="minorHAnsi"/>
          <w:szCs w:val="24"/>
          <w:lang w:val="et-EE"/>
        </w:rPr>
        <w:t xml:space="preserve">ndusministeerium </w:t>
      </w:r>
      <w:r w:rsidR="00AB764E">
        <w:rPr>
          <w:rFonts w:asciiTheme="minorHAnsi" w:hAnsiTheme="minorHAnsi" w:cstheme="minorHAnsi"/>
          <w:szCs w:val="24"/>
          <w:lang w:val="et-EE"/>
        </w:rPr>
        <w:t xml:space="preserve">on </w:t>
      </w:r>
      <w:r w:rsidR="008034CC" w:rsidRPr="00712605">
        <w:rPr>
          <w:rFonts w:asciiTheme="minorHAnsi" w:hAnsiTheme="minorHAnsi" w:cstheme="minorHAnsi"/>
          <w:szCs w:val="24"/>
          <w:lang w:val="et-EE"/>
        </w:rPr>
        <w:t xml:space="preserve">hinnanud AS-i Eesti Liinirongid omakapitali optimaalseks osakaaluks </w:t>
      </w:r>
      <w:r w:rsidR="00B54E6A" w:rsidRPr="00712605">
        <w:rPr>
          <w:rFonts w:asciiTheme="minorHAnsi" w:hAnsiTheme="minorHAnsi" w:cstheme="minorHAnsi"/>
          <w:szCs w:val="24"/>
          <w:lang w:val="et-EE"/>
        </w:rPr>
        <w:t>6</w:t>
      </w:r>
      <w:r w:rsidR="008034CC" w:rsidRPr="00712605">
        <w:rPr>
          <w:rFonts w:asciiTheme="minorHAnsi" w:hAnsiTheme="minorHAnsi" w:cstheme="minorHAnsi"/>
          <w:szCs w:val="24"/>
          <w:lang w:val="et-EE"/>
        </w:rPr>
        <w:t>0-</w:t>
      </w:r>
      <w:r w:rsidR="00B54E6A" w:rsidRPr="00712605">
        <w:rPr>
          <w:rFonts w:asciiTheme="minorHAnsi" w:hAnsiTheme="minorHAnsi" w:cstheme="minorHAnsi"/>
          <w:szCs w:val="24"/>
          <w:lang w:val="et-EE"/>
        </w:rPr>
        <w:t>6</w:t>
      </w:r>
      <w:r w:rsidR="008034CC" w:rsidRPr="00712605">
        <w:rPr>
          <w:rFonts w:asciiTheme="minorHAnsi" w:hAnsiTheme="minorHAnsi" w:cstheme="minorHAnsi"/>
          <w:szCs w:val="24"/>
          <w:lang w:val="et-EE"/>
        </w:rPr>
        <w:t>5%. 20</w:t>
      </w:r>
      <w:r w:rsidR="00BB2CDE" w:rsidRPr="00712605">
        <w:rPr>
          <w:rFonts w:asciiTheme="minorHAnsi" w:hAnsiTheme="minorHAnsi" w:cstheme="minorHAnsi"/>
          <w:szCs w:val="24"/>
          <w:lang w:val="et-EE"/>
        </w:rPr>
        <w:t>2</w:t>
      </w:r>
      <w:r w:rsidR="00AB764E">
        <w:rPr>
          <w:rFonts w:asciiTheme="minorHAnsi" w:hAnsiTheme="minorHAnsi" w:cstheme="minorHAnsi"/>
          <w:szCs w:val="24"/>
          <w:lang w:val="et-EE"/>
        </w:rPr>
        <w:t>3</w:t>
      </w:r>
      <w:r w:rsidR="008034CC" w:rsidRPr="00712605">
        <w:rPr>
          <w:rFonts w:asciiTheme="minorHAnsi" w:hAnsiTheme="minorHAnsi" w:cstheme="minorHAnsi"/>
          <w:szCs w:val="24"/>
          <w:lang w:val="et-EE"/>
        </w:rPr>
        <w:t xml:space="preserve">. aasta lõpu seisuga </w:t>
      </w:r>
      <w:r w:rsidR="00BB2CDE" w:rsidRPr="00712605">
        <w:rPr>
          <w:rFonts w:asciiTheme="minorHAnsi" w:hAnsiTheme="minorHAnsi" w:cstheme="minorHAnsi"/>
          <w:szCs w:val="24"/>
          <w:lang w:val="et-EE"/>
        </w:rPr>
        <w:t>moodustas</w:t>
      </w:r>
      <w:r w:rsidR="008034CC" w:rsidRPr="00712605">
        <w:rPr>
          <w:rFonts w:asciiTheme="minorHAnsi" w:hAnsiTheme="minorHAnsi" w:cstheme="minorHAnsi"/>
          <w:szCs w:val="24"/>
          <w:lang w:val="et-EE"/>
        </w:rPr>
        <w:t xml:space="preserve"> omakapital 6</w:t>
      </w:r>
      <w:r w:rsidR="00B54E6A" w:rsidRPr="00712605">
        <w:rPr>
          <w:rFonts w:asciiTheme="minorHAnsi" w:hAnsiTheme="minorHAnsi" w:cstheme="minorHAnsi"/>
          <w:szCs w:val="24"/>
          <w:lang w:val="et-EE"/>
        </w:rPr>
        <w:t>1</w:t>
      </w:r>
      <w:r w:rsidR="008B6AF4" w:rsidRPr="00712605">
        <w:rPr>
          <w:rFonts w:asciiTheme="minorHAnsi" w:hAnsiTheme="minorHAnsi" w:cstheme="minorHAnsi"/>
          <w:szCs w:val="24"/>
          <w:lang w:val="et-EE"/>
        </w:rPr>
        <w:t>,</w:t>
      </w:r>
      <w:r w:rsidR="00DF1606">
        <w:rPr>
          <w:rFonts w:asciiTheme="minorHAnsi" w:hAnsiTheme="minorHAnsi" w:cstheme="minorHAnsi"/>
          <w:szCs w:val="24"/>
          <w:lang w:val="et-EE"/>
        </w:rPr>
        <w:t>5</w:t>
      </w:r>
      <w:r w:rsidR="008034CC" w:rsidRPr="00712605">
        <w:rPr>
          <w:rFonts w:asciiTheme="minorHAnsi" w:hAnsiTheme="minorHAnsi" w:cstheme="minorHAnsi"/>
          <w:szCs w:val="24"/>
          <w:lang w:val="et-EE"/>
        </w:rPr>
        <w:t xml:space="preserve">% bilansimahust. </w:t>
      </w:r>
      <w:r w:rsidR="007F62C4" w:rsidRPr="00712605">
        <w:rPr>
          <w:rFonts w:asciiTheme="minorHAnsi" w:hAnsiTheme="minorHAnsi" w:cstheme="minorHAnsi"/>
          <w:szCs w:val="24"/>
          <w:lang w:val="et-EE"/>
        </w:rPr>
        <w:t>Kõiki kavandatavaid investeeringuid analüüsitakse põhjalikult</w:t>
      </w:r>
      <w:r w:rsidR="008034CC" w:rsidRPr="00712605">
        <w:rPr>
          <w:rFonts w:asciiTheme="minorHAnsi" w:hAnsiTheme="minorHAnsi" w:cstheme="minorHAnsi"/>
          <w:szCs w:val="24"/>
          <w:lang w:val="et-EE"/>
        </w:rPr>
        <w:t xml:space="preserve"> ning riske jälgi</w:t>
      </w:r>
      <w:r w:rsidR="0018584F" w:rsidRPr="00712605">
        <w:rPr>
          <w:rFonts w:asciiTheme="minorHAnsi" w:hAnsiTheme="minorHAnsi" w:cstheme="minorHAnsi"/>
          <w:szCs w:val="24"/>
          <w:lang w:val="et-EE"/>
        </w:rPr>
        <w:t>takse regulaarselt</w:t>
      </w:r>
      <w:r w:rsidR="007F62C4" w:rsidRPr="00712605">
        <w:rPr>
          <w:rFonts w:asciiTheme="minorHAnsi" w:hAnsiTheme="minorHAnsi" w:cstheme="minorHAnsi"/>
          <w:szCs w:val="24"/>
          <w:lang w:val="et-EE"/>
        </w:rPr>
        <w:t>.</w:t>
      </w:r>
      <w:r w:rsidR="00517162" w:rsidRPr="00F63A83">
        <w:rPr>
          <w:rFonts w:asciiTheme="minorHAnsi" w:hAnsiTheme="minorHAnsi" w:cstheme="minorHAnsi"/>
          <w:szCs w:val="24"/>
          <w:lang w:val="et-EE"/>
        </w:rPr>
        <w:tab/>
      </w:r>
    </w:p>
    <w:p w14:paraId="73735148" w14:textId="77777777" w:rsidR="00DF4567" w:rsidRPr="00F63A83" w:rsidRDefault="00DF4567" w:rsidP="006F3668">
      <w:pPr>
        <w:pStyle w:val="Header"/>
        <w:jc w:val="both"/>
        <w:rPr>
          <w:rFonts w:asciiTheme="minorHAnsi" w:hAnsiTheme="minorHAnsi" w:cstheme="minorHAnsi"/>
          <w:szCs w:val="24"/>
          <w:lang w:val="et-EE"/>
        </w:rPr>
      </w:pPr>
    </w:p>
    <w:p w14:paraId="3E4499FF" w14:textId="77777777" w:rsidR="006F3668" w:rsidRPr="00DF1606" w:rsidRDefault="006F3668" w:rsidP="006F3668">
      <w:pPr>
        <w:pStyle w:val="Header"/>
        <w:jc w:val="both"/>
        <w:rPr>
          <w:rFonts w:asciiTheme="minorHAnsi" w:hAnsiTheme="minorHAnsi" w:cstheme="minorHAnsi"/>
          <w:i/>
          <w:szCs w:val="24"/>
          <w:u w:val="single"/>
          <w:lang w:val="et-EE"/>
        </w:rPr>
      </w:pPr>
      <w:r w:rsidRPr="00DF1606">
        <w:rPr>
          <w:rFonts w:asciiTheme="minorHAnsi" w:hAnsiTheme="minorHAnsi" w:cstheme="minorHAnsi"/>
          <w:i/>
          <w:szCs w:val="24"/>
          <w:u w:val="single"/>
          <w:lang w:val="et-EE"/>
        </w:rPr>
        <w:t>Efektiivsus</w:t>
      </w:r>
    </w:p>
    <w:p w14:paraId="45262352" w14:textId="4D52C72C" w:rsidR="006F3668" w:rsidRPr="00F63A83" w:rsidRDefault="006F3668" w:rsidP="006F3668">
      <w:pPr>
        <w:pStyle w:val="Header"/>
        <w:jc w:val="both"/>
        <w:rPr>
          <w:rFonts w:asciiTheme="minorHAnsi" w:hAnsiTheme="minorHAnsi" w:cstheme="minorHAnsi"/>
          <w:i/>
          <w:szCs w:val="24"/>
          <w:lang w:val="et-EE"/>
        </w:rPr>
      </w:pPr>
      <w:r w:rsidRPr="00F63A83">
        <w:rPr>
          <w:rFonts w:asciiTheme="minorHAnsi" w:hAnsiTheme="minorHAnsi" w:cstheme="minorHAnsi"/>
          <w:i/>
          <w:szCs w:val="24"/>
          <w:lang w:val="et-EE"/>
        </w:rPr>
        <w:t>Riigi kui omaniku ootuseks on, et kõik tema omanduses olevad äriühingud teostavad enda</w:t>
      </w:r>
      <w:r w:rsidR="00BB2CDE" w:rsidRPr="00F63A83">
        <w:rPr>
          <w:rFonts w:asciiTheme="minorHAnsi" w:hAnsiTheme="minorHAnsi" w:cstheme="minorHAnsi"/>
          <w:i/>
          <w:szCs w:val="24"/>
          <w:lang w:val="et-EE"/>
        </w:rPr>
        <w:t xml:space="preserve"> </w:t>
      </w:r>
      <w:r w:rsidRPr="00F63A83">
        <w:rPr>
          <w:rFonts w:asciiTheme="minorHAnsi" w:hAnsiTheme="minorHAnsi" w:cstheme="minorHAnsi"/>
          <w:i/>
          <w:szCs w:val="24"/>
          <w:lang w:val="et-EE"/>
        </w:rPr>
        <w:t xml:space="preserve">majandustegevust efektiivselt ning ressursisäästlikult. AS Eesti Liinirongid peab tegelema aktiivselt reisijateveo teenuse kvaliteedi tõstmisega raudteel, et tagada seeläbi reisijate arvu kasv raudteel ning </w:t>
      </w:r>
      <w:r w:rsidR="00563DB0" w:rsidRPr="00F63A83">
        <w:rPr>
          <w:rFonts w:asciiTheme="minorHAnsi" w:hAnsiTheme="minorHAnsi" w:cstheme="minorHAnsi"/>
          <w:i/>
          <w:szCs w:val="24"/>
          <w:lang w:val="et-EE"/>
        </w:rPr>
        <w:t>aktsiaseltsi</w:t>
      </w:r>
      <w:r w:rsidRPr="00F63A83">
        <w:rPr>
          <w:rFonts w:asciiTheme="minorHAnsi" w:hAnsiTheme="minorHAnsi" w:cstheme="minorHAnsi"/>
          <w:i/>
          <w:szCs w:val="24"/>
          <w:lang w:val="et-EE"/>
        </w:rPr>
        <w:t xml:space="preserve"> tulude suurenemine.</w:t>
      </w:r>
    </w:p>
    <w:p w14:paraId="6C83B121" w14:textId="77777777" w:rsidR="007F62C4" w:rsidRPr="00F63A83" w:rsidRDefault="007F62C4" w:rsidP="006F3668">
      <w:pPr>
        <w:pStyle w:val="Header"/>
        <w:jc w:val="both"/>
        <w:rPr>
          <w:rFonts w:asciiTheme="minorHAnsi" w:hAnsiTheme="minorHAnsi" w:cstheme="minorHAnsi"/>
          <w:szCs w:val="24"/>
          <w:lang w:val="et-EE"/>
        </w:rPr>
      </w:pPr>
    </w:p>
    <w:p w14:paraId="132F2964" w14:textId="4B3F8A25" w:rsidR="007F62C4" w:rsidRPr="0022079E" w:rsidRDefault="007F62C4" w:rsidP="006F3668">
      <w:pPr>
        <w:pStyle w:val="Header"/>
        <w:jc w:val="both"/>
        <w:rPr>
          <w:rFonts w:asciiTheme="minorHAnsi" w:hAnsiTheme="minorHAnsi" w:cstheme="minorHAnsi"/>
          <w:color w:val="FF0000"/>
          <w:szCs w:val="24"/>
          <w:lang w:val="et-EE"/>
        </w:rPr>
      </w:pPr>
      <w:r w:rsidRPr="008A3141">
        <w:rPr>
          <w:rFonts w:asciiTheme="minorHAnsi" w:hAnsiTheme="minorHAnsi" w:cstheme="minorHAnsi"/>
          <w:szCs w:val="24"/>
          <w:lang w:val="et-EE"/>
        </w:rPr>
        <w:t>Efektiivsuseesmär</w:t>
      </w:r>
      <w:r w:rsidR="00872D82" w:rsidRPr="008A3141">
        <w:rPr>
          <w:rFonts w:asciiTheme="minorHAnsi" w:hAnsiTheme="minorHAnsi" w:cstheme="minorHAnsi"/>
          <w:szCs w:val="24"/>
          <w:lang w:val="et-EE"/>
        </w:rPr>
        <w:t xml:space="preserve">k on täidetud läbi ressursisäästliku majandamise, arvestades </w:t>
      </w:r>
      <w:r w:rsidR="00CA42F7" w:rsidRPr="008A3141">
        <w:rPr>
          <w:rFonts w:asciiTheme="minorHAnsi" w:hAnsiTheme="minorHAnsi" w:cstheme="minorHAnsi"/>
          <w:szCs w:val="24"/>
          <w:lang w:val="et-EE"/>
        </w:rPr>
        <w:t>tööjõukulude</w:t>
      </w:r>
      <w:r w:rsidR="00872D82" w:rsidRPr="008A3141">
        <w:rPr>
          <w:rFonts w:asciiTheme="minorHAnsi" w:hAnsiTheme="minorHAnsi" w:cstheme="minorHAnsi"/>
          <w:szCs w:val="24"/>
          <w:lang w:val="et-EE"/>
        </w:rPr>
        <w:t xml:space="preserve"> ja energiakulude kasvu. </w:t>
      </w:r>
      <w:r w:rsidR="00CA42F7" w:rsidRPr="008A3141">
        <w:rPr>
          <w:rFonts w:asciiTheme="minorHAnsi" w:hAnsiTheme="minorHAnsi" w:cstheme="minorHAnsi"/>
          <w:szCs w:val="24"/>
          <w:lang w:val="et-EE"/>
        </w:rPr>
        <w:t xml:space="preserve">Piletihindade tõus </w:t>
      </w:r>
      <w:r w:rsidR="00801A25" w:rsidRPr="008A3141">
        <w:rPr>
          <w:rFonts w:asciiTheme="minorHAnsi" w:hAnsiTheme="minorHAnsi" w:cstheme="minorHAnsi"/>
          <w:szCs w:val="24"/>
          <w:lang w:val="et-EE"/>
        </w:rPr>
        <w:t>kuni 10</w:t>
      </w:r>
      <w:r w:rsidR="00EB3358" w:rsidRPr="008A3141">
        <w:rPr>
          <w:rFonts w:asciiTheme="minorHAnsi" w:hAnsiTheme="minorHAnsi" w:cstheme="minorHAnsi"/>
          <w:szCs w:val="24"/>
          <w:lang w:val="et-EE"/>
        </w:rPr>
        <w:t xml:space="preserve">% </w:t>
      </w:r>
      <w:r w:rsidR="00CA42F7" w:rsidRPr="008A3141">
        <w:rPr>
          <w:rFonts w:asciiTheme="minorHAnsi" w:hAnsiTheme="minorHAnsi" w:cstheme="minorHAnsi"/>
          <w:szCs w:val="24"/>
          <w:lang w:val="et-EE"/>
        </w:rPr>
        <w:t xml:space="preserve">ja reisijate arvu märgatav kasv on võimaldanud kasvatada piletimüügitulu ning vähendada vajaliku </w:t>
      </w:r>
      <w:r w:rsidR="00AE2FE5" w:rsidRPr="008A3141">
        <w:rPr>
          <w:rFonts w:asciiTheme="minorHAnsi" w:hAnsiTheme="minorHAnsi" w:cstheme="minorHAnsi"/>
          <w:szCs w:val="24"/>
          <w:lang w:val="et-EE"/>
        </w:rPr>
        <w:t>riikliku</w:t>
      </w:r>
      <w:r w:rsidR="00CA42F7" w:rsidRPr="008A3141">
        <w:rPr>
          <w:rFonts w:asciiTheme="minorHAnsi" w:hAnsiTheme="minorHAnsi" w:cstheme="minorHAnsi"/>
          <w:szCs w:val="24"/>
          <w:lang w:val="et-EE"/>
        </w:rPr>
        <w:t xml:space="preserve"> dotatsiooni osakaalu Aktsiaseltsi tuludes.</w:t>
      </w:r>
      <w:r w:rsidRPr="008A3141">
        <w:rPr>
          <w:rFonts w:asciiTheme="minorHAnsi" w:hAnsiTheme="minorHAnsi" w:cstheme="minorHAnsi"/>
          <w:szCs w:val="24"/>
          <w:lang w:val="et-EE"/>
        </w:rPr>
        <w:t xml:space="preserve"> </w:t>
      </w:r>
      <w:r w:rsidR="003D102F" w:rsidRPr="008A3141">
        <w:rPr>
          <w:rFonts w:asciiTheme="minorHAnsi" w:hAnsiTheme="minorHAnsi" w:cstheme="minorHAnsi"/>
          <w:szCs w:val="24"/>
          <w:lang w:val="et-EE"/>
        </w:rPr>
        <w:t xml:space="preserve">  </w:t>
      </w:r>
      <w:r w:rsidR="00ED6C7C" w:rsidRPr="008A3141">
        <w:rPr>
          <w:rFonts w:asciiTheme="minorHAnsi" w:hAnsiTheme="minorHAnsi" w:cstheme="minorHAnsi"/>
          <w:szCs w:val="24"/>
          <w:lang w:val="et-EE"/>
        </w:rPr>
        <w:t>Omatulude osakaal</w:t>
      </w:r>
      <w:r w:rsidR="0066705D" w:rsidRPr="008A3141">
        <w:rPr>
          <w:rFonts w:asciiTheme="minorHAnsi" w:hAnsiTheme="minorHAnsi" w:cstheme="minorHAnsi"/>
          <w:szCs w:val="24"/>
          <w:lang w:val="et-EE"/>
        </w:rPr>
        <w:t xml:space="preserve"> oli 202</w:t>
      </w:r>
      <w:r w:rsidR="00DF1606">
        <w:rPr>
          <w:rFonts w:asciiTheme="minorHAnsi" w:hAnsiTheme="minorHAnsi" w:cstheme="minorHAnsi"/>
          <w:szCs w:val="24"/>
          <w:lang w:val="et-EE"/>
        </w:rPr>
        <w:t>3</w:t>
      </w:r>
      <w:r w:rsidR="0066705D" w:rsidRPr="008A3141">
        <w:rPr>
          <w:rFonts w:asciiTheme="minorHAnsi" w:hAnsiTheme="minorHAnsi" w:cstheme="minorHAnsi"/>
          <w:szCs w:val="24"/>
          <w:lang w:val="et-EE"/>
        </w:rPr>
        <w:t>.a. 3</w:t>
      </w:r>
      <w:r w:rsidR="00DF1606">
        <w:rPr>
          <w:rFonts w:asciiTheme="minorHAnsi" w:hAnsiTheme="minorHAnsi" w:cstheme="minorHAnsi"/>
          <w:szCs w:val="24"/>
          <w:lang w:val="et-EE"/>
        </w:rPr>
        <w:t>6</w:t>
      </w:r>
      <w:r w:rsidR="0066705D" w:rsidRPr="008A3141">
        <w:rPr>
          <w:rFonts w:asciiTheme="minorHAnsi" w:hAnsiTheme="minorHAnsi" w:cstheme="minorHAnsi"/>
          <w:szCs w:val="24"/>
          <w:lang w:val="et-EE"/>
        </w:rPr>
        <w:t>%, aasta varem 3</w:t>
      </w:r>
      <w:r w:rsidR="00DF1606">
        <w:rPr>
          <w:rFonts w:asciiTheme="minorHAnsi" w:hAnsiTheme="minorHAnsi" w:cstheme="minorHAnsi"/>
          <w:szCs w:val="24"/>
          <w:lang w:val="et-EE"/>
        </w:rPr>
        <w:t>5</w:t>
      </w:r>
      <w:r w:rsidR="0066705D" w:rsidRPr="008A3141">
        <w:rPr>
          <w:rFonts w:asciiTheme="minorHAnsi" w:hAnsiTheme="minorHAnsi" w:cstheme="minorHAnsi"/>
          <w:szCs w:val="24"/>
          <w:lang w:val="et-EE"/>
        </w:rPr>
        <w:t>%.</w:t>
      </w:r>
    </w:p>
    <w:p w14:paraId="1353921C" w14:textId="77777777" w:rsidR="007F62C4" w:rsidRPr="0022079E" w:rsidRDefault="007F62C4" w:rsidP="006F3668">
      <w:pPr>
        <w:pStyle w:val="Header"/>
        <w:jc w:val="both"/>
        <w:rPr>
          <w:rFonts w:asciiTheme="minorHAnsi" w:hAnsiTheme="minorHAnsi" w:cstheme="minorHAnsi"/>
          <w:color w:val="FF0000"/>
          <w:szCs w:val="24"/>
          <w:lang w:val="et-EE"/>
        </w:rPr>
      </w:pPr>
    </w:p>
    <w:p w14:paraId="6325CDE3" w14:textId="77777777" w:rsidR="006F3668" w:rsidRPr="00F63A83" w:rsidRDefault="006F3668" w:rsidP="006F3668">
      <w:pPr>
        <w:pStyle w:val="Header"/>
        <w:jc w:val="both"/>
        <w:rPr>
          <w:rFonts w:asciiTheme="minorHAnsi" w:hAnsiTheme="minorHAnsi" w:cstheme="minorHAnsi"/>
          <w:i/>
          <w:szCs w:val="24"/>
          <w:u w:val="single"/>
          <w:lang w:val="et-EE"/>
        </w:rPr>
      </w:pPr>
      <w:r w:rsidRPr="00F63A83">
        <w:rPr>
          <w:rFonts w:asciiTheme="minorHAnsi" w:hAnsiTheme="minorHAnsi" w:cstheme="minorHAnsi"/>
          <w:i/>
          <w:szCs w:val="24"/>
          <w:u w:val="single"/>
          <w:lang w:val="et-EE"/>
        </w:rPr>
        <w:t>Omanikutulu</w:t>
      </w:r>
    </w:p>
    <w:p w14:paraId="6F07C341" w14:textId="4F0D5854" w:rsidR="006F3668" w:rsidRPr="00F63A83" w:rsidRDefault="006F3668" w:rsidP="006F3668">
      <w:pPr>
        <w:pStyle w:val="Header"/>
        <w:jc w:val="both"/>
        <w:rPr>
          <w:rFonts w:asciiTheme="minorHAnsi" w:hAnsiTheme="minorHAnsi" w:cstheme="minorHAnsi"/>
          <w:i/>
          <w:szCs w:val="24"/>
          <w:lang w:val="et-EE"/>
        </w:rPr>
      </w:pPr>
      <w:r w:rsidRPr="00F63A83">
        <w:rPr>
          <w:rFonts w:asciiTheme="minorHAnsi" w:hAnsiTheme="minorHAnsi" w:cstheme="minorHAnsi"/>
          <w:i/>
          <w:szCs w:val="24"/>
          <w:lang w:val="et-EE"/>
        </w:rPr>
        <w:t xml:space="preserve">Riigi kui omaniku ootuseks on, et kõik vabal turul opereerivad riigi äriühingud maksavad stabiilset omanikutulu (dividende). Kuna AS Eesti Liinirongid ei ole vabal turul opereeriv riigi äriühing, siis riik omanikuna ei oota äriühingult kapitalikulu tagasiteenimise ja iseseisva investeerimise võimekust ja peab võimalikuks/vajalikuks </w:t>
      </w:r>
      <w:r w:rsidR="00B54E6A">
        <w:rPr>
          <w:rFonts w:asciiTheme="minorHAnsi" w:hAnsiTheme="minorHAnsi" w:cstheme="minorHAnsi"/>
          <w:i/>
          <w:szCs w:val="24"/>
          <w:lang w:val="et-EE"/>
        </w:rPr>
        <w:t>ettevõtte</w:t>
      </w:r>
      <w:r w:rsidRPr="00F63A83">
        <w:rPr>
          <w:rFonts w:asciiTheme="minorHAnsi" w:hAnsiTheme="minorHAnsi" w:cstheme="minorHAnsi"/>
          <w:i/>
          <w:szCs w:val="24"/>
          <w:lang w:val="et-EE"/>
        </w:rPr>
        <w:t xml:space="preserve"> doteerimist.</w:t>
      </w:r>
    </w:p>
    <w:p w14:paraId="3AD09598" w14:textId="77777777" w:rsidR="006F3668" w:rsidRPr="00F63A83" w:rsidRDefault="006F3668" w:rsidP="000A5C01">
      <w:pPr>
        <w:pStyle w:val="Header"/>
        <w:jc w:val="both"/>
        <w:rPr>
          <w:rFonts w:asciiTheme="minorHAnsi" w:hAnsiTheme="minorHAnsi" w:cstheme="minorHAnsi"/>
          <w:szCs w:val="24"/>
          <w:lang w:val="et-EE"/>
        </w:rPr>
      </w:pPr>
    </w:p>
    <w:p w14:paraId="2283F166" w14:textId="50BFF652" w:rsidR="006F3668" w:rsidRPr="00F63A83" w:rsidRDefault="00C476A8" w:rsidP="000A5C01">
      <w:pPr>
        <w:pStyle w:val="Header"/>
        <w:jc w:val="both"/>
        <w:rPr>
          <w:rFonts w:asciiTheme="minorHAnsi" w:hAnsiTheme="minorHAnsi" w:cstheme="minorHAnsi"/>
          <w:szCs w:val="24"/>
          <w:lang w:val="et-EE"/>
        </w:rPr>
      </w:pPr>
      <w:r w:rsidRPr="00746BA7">
        <w:rPr>
          <w:rFonts w:asciiTheme="minorHAnsi" w:hAnsiTheme="minorHAnsi" w:cstheme="minorHAnsi"/>
          <w:lang w:val="et-EE"/>
        </w:rPr>
        <w:t xml:space="preserve">Aktsiaselts </w:t>
      </w:r>
      <w:r w:rsidR="007F62C4" w:rsidRPr="00746BA7">
        <w:rPr>
          <w:rFonts w:asciiTheme="minorHAnsi" w:hAnsiTheme="minorHAnsi" w:cstheme="minorHAnsi"/>
          <w:szCs w:val="24"/>
          <w:lang w:val="et-EE"/>
        </w:rPr>
        <w:t>ei oma iseseisva investeerimise võimekust ega maksa riigile omanikutulu, kuid põhitegevuse tulem on positiivn</w:t>
      </w:r>
      <w:r w:rsidR="007F62C4" w:rsidRPr="008A3141">
        <w:rPr>
          <w:rFonts w:asciiTheme="minorHAnsi" w:hAnsiTheme="minorHAnsi" w:cstheme="minorHAnsi"/>
          <w:szCs w:val="24"/>
          <w:lang w:val="et-EE"/>
        </w:rPr>
        <w:t>e.</w:t>
      </w:r>
      <w:r w:rsidR="007E0F9E" w:rsidRPr="00444A3B">
        <w:rPr>
          <w:lang w:val="et-EE"/>
        </w:rPr>
        <w:t xml:space="preserve"> </w:t>
      </w:r>
    </w:p>
    <w:p w14:paraId="4D766B82" w14:textId="77777777" w:rsidR="001E7C78" w:rsidRPr="00F63A83" w:rsidRDefault="001E7C78" w:rsidP="000A5C01">
      <w:pPr>
        <w:pStyle w:val="Header"/>
        <w:tabs>
          <w:tab w:val="clear" w:pos="4320"/>
          <w:tab w:val="clear" w:pos="8640"/>
          <w:tab w:val="left" w:pos="5954"/>
        </w:tabs>
        <w:jc w:val="both"/>
        <w:rPr>
          <w:rFonts w:asciiTheme="minorHAnsi" w:hAnsiTheme="minorHAnsi" w:cstheme="minorHAnsi"/>
          <w:szCs w:val="24"/>
          <w:lang w:val="et-EE"/>
        </w:rPr>
      </w:pPr>
    </w:p>
    <w:p w14:paraId="548F0810" w14:textId="5F1944E9" w:rsidR="009B3B28" w:rsidRPr="007D1275" w:rsidRDefault="009B3B28" w:rsidP="009B3B28">
      <w:pPr>
        <w:pStyle w:val="Header"/>
        <w:tabs>
          <w:tab w:val="left" w:pos="708"/>
        </w:tabs>
        <w:jc w:val="both"/>
        <w:rPr>
          <w:rFonts w:asciiTheme="minorHAnsi" w:hAnsiTheme="minorHAnsi" w:cstheme="minorHAnsi"/>
          <w:b/>
          <w:szCs w:val="24"/>
          <w:u w:val="single"/>
          <w:lang w:val="et-EE"/>
        </w:rPr>
      </w:pPr>
      <w:r w:rsidRPr="007D1275">
        <w:rPr>
          <w:rFonts w:asciiTheme="minorHAnsi" w:hAnsiTheme="minorHAnsi" w:cstheme="minorHAnsi"/>
          <w:b/>
          <w:szCs w:val="24"/>
          <w:u w:val="single"/>
          <w:lang w:val="et-EE"/>
        </w:rPr>
        <w:t xml:space="preserve">IV </w:t>
      </w:r>
      <w:r w:rsidR="00DF1606" w:rsidRPr="007D1275">
        <w:rPr>
          <w:rFonts w:asciiTheme="minorHAnsi" w:hAnsiTheme="minorHAnsi" w:cstheme="minorHAnsi"/>
          <w:b/>
          <w:szCs w:val="24"/>
          <w:u w:val="single"/>
          <w:lang w:val="et-EE"/>
        </w:rPr>
        <w:t>NÕUKOGU ARVAMUS 2023.a. MAJANDUSAASTA ARUANDE</w:t>
      </w:r>
      <w:r w:rsidR="007D1275" w:rsidRPr="007D1275">
        <w:rPr>
          <w:rFonts w:asciiTheme="minorHAnsi" w:hAnsiTheme="minorHAnsi" w:cstheme="minorHAnsi"/>
          <w:b/>
          <w:szCs w:val="24"/>
          <w:u w:val="single"/>
          <w:lang w:val="et-EE"/>
        </w:rPr>
        <w:t xml:space="preserve"> KOHTA</w:t>
      </w:r>
      <w:r w:rsidR="00163C2D" w:rsidRPr="007D1275">
        <w:rPr>
          <w:rFonts w:asciiTheme="minorHAnsi" w:hAnsiTheme="minorHAnsi" w:cstheme="minorHAnsi"/>
          <w:b/>
          <w:szCs w:val="24"/>
          <w:u w:val="single"/>
          <w:lang w:val="et-EE"/>
        </w:rPr>
        <w:t xml:space="preserve"> </w:t>
      </w:r>
    </w:p>
    <w:p w14:paraId="0E35245C" w14:textId="77777777" w:rsidR="009B3B28" w:rsidRPr="00F8392A" w:rsidRDefault="009B3B28" w:rsidP="009B3B28">
      <w:pPr>
        <w:pStyle w:val="Header"/>
        <w:tabs>
          <w:tab w:val="clear" w:pos="4320"/>
          <w:tab w:val="left" w:pos="5954"/>
        </w:tabs>
        <w:jc w:val="both"/>
        <w:rPr>
          <w:rFonts w:asciiTheme="minorHAnsi" w:hAnsiTheme="minorHAnsi" w:cstheme="minorHAnsi"/>
          <w:color w:val="FF0000"/>
          <w:szCs w:val="24"/>
          <w:lang w:val="et-EE"/>
        </w:rPr>
      </w:pPr>
    </w:p>
    <w:p w14:paraId="2DDA6E80" w14:textId="2DE0016F" w:rsidR="00163C2D" w:rsidRPr="00F63A83" w:rsidRDefault="009B3B28" w:rsidP="00163C2D">
      <w:pPr>
        <w:pStyle w:val="Header"/>
        <w:tabs>
          <w:tab w:val="clear" w:pos="4320"/>
          <w:tab w:val="left" w:pos="5954"/>
        </w:tabs>
        <w:jc w:val="both"/>
        <w:rPr>
          <w:rFonts w:asciiTheme="minorHAnsi" w:hAnsiTheme="minorHAnsi" w:cstheme="minorHAnsi"/>
          <w:szCs w:val="24"/>
          <w:lang w:val="et-EE"/>
        </w:rPr>
      </w:pPr>
      <w:r w:rsidRPr="00F63A83">
        <w:rPr>
          <w:rFonts w:asciiTheme="minorHAnsi" w:hAnsiTheme="minorHAnsi" w:cstheme="minorHAnsi"/>
          <w:szCs w:val="24"/>
          <w:lang w:val="et-EE"/>
        </w:rPr>
        <w:t xml:space="preserve">Lähtudes äriseadustiku </w:t>
      </w:r>
      <w:r w:rsidR="00C94FBC" w:rsidRPr="00F63A83">
        <w:rPr>
          <w:rFonts w:asciiTheme="minorHAnsi" w:hAnsiTheme="minorHAnsi" w:cstheme="minorHAnsi"/>
          <w:szCs w:val="24"/>
          <w:lang w:val="et-EE"/>
        </w:rPr>
        <w:t>§</w:t>
      </w:r>
      <w:r w:rsidRPr="00F63A83">
        <w:rPr>
          <w:rFonts w:asciiTheme="minorHAnsi" w:hAnsiTheme="minorHAnsi" w:cstheme="minorHAnsi"/>
          <w:szCs w:val="24"/>
          <w:lang w:val="et-EE"/>
        </w:rPr>
        <w:t xml:space="preserve"> 333 lõikest 1 </w:t>
      </w:r>
      <w:r w:rsidR="00C94FBC" w:rsidRPr="00F63A83">
        <w:rPr>
          <w:rFonts w:asciiTheme="minorHAnsi" w:hAnsiTheme="minorHAnsi" w:cstheme="minorHAnsi"/>
          <w:szCs w:val="24"/>
          <w:lang w:val="et-EE"/>
        </w:rPr>
        <w:t>on</w:t>
      </w:r>
      <w:r w:rsidRPr="00F63A83">
        <w:rPr>
          <w:rFonts w:asciiTheme="minorHAnsi" w:hAnsiTheme="minorHAnsi" w:cstheme="minorHAnsi"/>
          <w:szCs w:val="24"/>
          <w:lang w:val="et-EE"/>
        </w:rPr>
        <w:t xml:space="preserve"> AS-i Eesti Liinirongid nõukogu </w:t>
      </w:r>
      <w:r w:rsidR="00C94FBC" w:rsidRPr="00F63A83">
        <w:rPr>
          <w:rFonts w:asciiTheme="minorHAnsi" w:hAnsiTheme="minorHAnsi" w:cstheme="minorHAnsi"/>
          <w:szCs w:val="24"/>
          <w:lang w:val="et-EE"/>
        </w:rPr>
        <w:t xml:space="preserve">vaadanud </w:t>
      </w:r>
      <w:r w:rsidR="00B231D1" w:rsidRPr="00F63A83">
        <w:rPr>
          <w:rFonts w:asciiTheme="minorHAnsi" w:hAnsiTheme="minorHAnsi" w:cstheme="minorHAnsi"/>
          <w:szCs w:val="24"/>
          <w:lang w:val="et-EE"/>
        </w:rPr>
        <w:t xml:space="preserve">läbi </w:t>
      </w:r>
      <w:r w:rsidRPr="00F63A83">
        <w:rPr>
          <w:rFonts w:asciiTheme="minorHAnsi" w:hAnsiTheme="minorHAnsi" w:cstheme="minorHAnsi"/>
          <w:szCs w:val="24"/>
          <w:lang w:val="et-EE"/>
        </w:rPr>
        <w:t>juhatuse poolt koostatud 20</w:t>
      </w:r>
      <w:r w:rsidR="000C0845" w:rsidRPr="00F63A83">
        <w:rPr>
          <w:rFonts w:asciiTheme="minorHAnsi" w:hAnsiTheme="minorHAnsi" w:cstheme="minorHAnsi"/>
          <w:szCs w:val="24"/>
          <w:lang w:val="et-EE"/>
        </w:rPr>
        <w:t>2</w:t>
      </w:r>
      <w:r w:rsidR="001E3E8E">
        <w:rPr>
          <w:rFonts w:asciiTheme="minorHAnsi" w:hAnsiTheme="minorHAnsi" w:cstheme="minorHAnsi"/>
          <w:szCs w:val="24"/>
          <w:lang w:val="et-EE"/>
        </w:rPr>
        <w:t>3</w:t>
      </w:r>
      <w:r w:rsidRPr="00F63A83">
        <w:rPr>
          <w:rFonts w:asciiTheme="minorHAnsi" w:hAnsiTheme="minorHAnsi" w:cstheme="minorHAnsi"/>
          <w:szCs w:val="24"/>
          <w:lang w:val="et-EE"/>
        </w:rPr>
        <w:t xml:space="preserve">. a. </w:t>
      </w:r>
      <w:r w:rsidR="00163C2D" w:rsidRPr="00F63A83">
        <w:rPr>
          <w:rFonts w:asciiTheme="minorHAnsi" w:hAnsiTheme="minorHAnsi" w:cstheme="minorHAnsi"/>
          <w:szCs w:val="24"/>
          <w:lang w:val="et-EE"/>
        </w:rPr>
        <w:t xml:space="preserve">auditeeritud majandusaasta aruande ning </w:t>
      </w:r>
      <w:r w:rsidRPr="00F63A83">
        <w:rPr>
          <w:rFonts w:asciiTheme="minorHAnsi" w:hAnsiTheme="minorHAnsi" w:cstheme="minorHAnsi"/>
          <w:szCs w:val="24"/>
          <w:lang w:val="et-EE"/>
        </w:rPr>
        <w:t>selle heaks</w:t>
      </w:r>
      <w:r w:rsidR="00C94FBC" w:rsidRPr="00F63A83">
        <w:rPr>
          <w:rFonts w:asciiTheme="minorHAnsi" w:hAnsiTheme="minorHAnsi" w:cstheme="minorHAnsi"/>
          <w:szCs w:val="24"/>
          <w:lang w:val="et-EE"/>
        </w:rPr>
        <w:t xml:space="preserve"> kiitnud</w:t>
      </w:r>
      <w:r w:rsidRPr="00F63A83">
        <w:rPr>
          <w:rFonts w:asciiTheme="minorHAnsi" w:hAnsiTheme="minorHAnsi" w:cstheme="minorHAnsi"/>
          <w:szCs w:val="24"/>
          <w:lang w:val="et-EE"/>
        </w:rPr>
        <w:t xml:space="preserve">. Nõukogu teeb </w:t>
      </w:r>
      <w:r w:rsidR="00C476A8" w:rsidRPr="00F63A83">
        <w:rPr>
          <w:rFonts w:asciiTheme="minorHAnsi" w:hAnsiTheme="minorHAnsi" w:cstheme="minorHAnsi"/>
          <w:lang w:val="et-EE"/>
        </w:rPr>
        <w:t xml:space="preserve">Aktsiaseltsi </w:t>
      </w:r>
      <w:r w:rsidRPr="00F63A83">
        <w:rPr>
          <w:rFonts w:asciiTheme="minorHAnsi" w:hAnsiTheme="minorHAnsi" w:cstheme="minorHAnsi"/>
          <w:szCs w:val="24"/>
          <w:lang w:val="et-EE"/>
        </w:rPr>
        <w:t xml:space="preserve">ainuaktsionärile ettepaneku </w:t>
      </w:r>
      <w:r w:rsidR="00C94FBC" w:rsidRPr="00F63A83">
        <w:rPr>
          <w:rFonts w:asciiTheme="minorHAnsi" w:hAnsiTheme="minorHAnsi" w:cstheme="minorHAnsi"/>
          <w:szCs w:val="24"/>
          <w:lang w:val="et-EE"/>
        </w:rPr>
        <w:t xml:space="preserve">auditeeritud </w:t>
      </w:r>
      <w:r w:rsidR="00163C2D" w:rsidRPr="00F63A83">
        <w:rPr>
          <w:rFonts w:asciiTheme="minorHAnsi" w:hAnsiTheme="minorHAnsi" w:cstheme="minorHAnsi"/>
          <w:szCs w:val="24"/>
          <w:lang w:val="et-EE"/>
        </w:rPr>
        <w:t xml:space="preserve">majandusaasta aruanne kinnitada ning katta </w:t>
      </w:r>
      <w:r w:rsidR="00B231D1" w:rsidRPr="00F63A83">
        <w:rPr>
          <w:rFonts w:asciiTheme="minorHAnsi" w:hAnsiTheme="minorHAnsi" w:cstheme="minorHAnsi"/>
          <w:szCs w:val="24"/>
          <w:lang w:val="et-EE"/>
        </w:rPr>
        <w:t>aruande</w:t>
      </w:r>
      <w:r w:rsidR="00163C2D" w:rsidRPr="00F63A83">
        <w:rPr>
          <w:rFonts w:asciiTheme="minorHAnsi" w:hAnsiTheme="minorHAnsi" w:cstheme="minorHAnsi"/>
          <w:szCs w:val="24"/>
          <w:lang w:val="et-EE"/>
        </w:rPr>
        <w:t xml:space="preserve">aasta </w:t>
      </w:r>
      <w:r w:rsidR="00BB2CDE" w:rsidRPr="00F63A83">
        <w:rPr>
          <w:rFonts w:asciiTheme="minorHAnsi" w:hAnsiTheme="minorHAnsi" w:cstheme="minorHAnsi"/>
          <w:szCs w:val="24"/>
          <w:lang w:val="et-EE"/>
        </w:rPr>
        <w:t>puhas</w:t>
      </w:r>
      <w:r w:rsidR="00163C2D" w:rsidRPr="00F63A83">
        <w:rPr>
          <w:rFonts w:asciiTheme="minorHAnsi" w:hAnsiTheme="minorHAnsi" w:cstheme="minorHAnsi"/>
          <w:szCs w:val="24"/>
          <w:lang w:val="et-EE"/>
        </w:rPr>
        <w:t xml:space="preserve">kahjum eelmiste perioodide </w:t>
      </w:r>
      <w:r w:rsidR="00B231D1" w:rsidRPr="00F63A83">
        <w:rPr>
          <w:rFonts w:asciiTheme="minorHAnsi" w:hAnsiTheme="minorHAnsi" w:cstheme="minorHAnsi"/>
          <w:szCs w:val="24"/>
          <w:lang w:val="et-EE"/>
        </w:rPr>
        <w:t xml:space="preserve">jaotamata </w:t>
      </w:r>
      <w:r w:rsidR="00163C2D" w:rsidRPr="00F63A83">
        <w:rPr>
          <w:rFonts w:asciiTheme="minorHAnsi" w:hAnsiTheme="minorHAnsi" w:cstheme="minorHAnsi"/>
          <w:szCs w:val="24"/>
          <w:lang w:val="et-EE"/>
        </w:rPr>
        <w:t>kasumi</w:t>
      </w:r>
      <w:r w:rsidR="00B231D1" w:rsidRPr="00F63A83">
        <w:rPr>
          <w:rFonts w:asciiTheme="minorHAnsi" w:hAnsiTheme="minorHAnsi" w:cstheme="minorHAnsi"/>
          <w:szCs w:val="24"/>
          <w:lang w:val="et-EE"/>
        </w:rPr>
        <w:t>st</w:t>
      </w:r>
      <w:r w:rsidR="00163C2D" w:rsidRPr="00F63A83">
        <w:rPr>
          <w:rFonts w:asciiTheme="minorHAnsi" w:hAnsiTheme="minorHAnsi" w:cstheme="minorHAnsi"/>
          <w:szCs w:val="24"/>
          <w:lang w:val="et-EE"/>
        </w:rPr>
        <w:t xml:space="preserve">, tegemata </w:t>
      </w:r>
      <w:r w:rsidR="00BB2CDE" w:rsidRPr="00F63A83">
        <w:rPr>
          <w:rFonts w:asciiTheme="minorHAnsi" w:hAnsiTheme="minorHAnsi" w:cstheme="minorHAnsi"/>
          <w:szCs w:val="24"/>
          <w:lang w:val="et-EE"/>
        </w:rPr>
        <w:t>ainu</w:t>
      </w:r>
      <w:r w:rsidR="00163C2D" w:rsidRPr="00F63A83">
        <w:rPr>
          <w:rFonts w:asciiTheme="minorHAnsi" w:hAnsiTheme="minorHAnsi" w:cstheme="minorHAnsi"/>
          <w:szCs w:val="24"/>
          <w:lang w:val="et-EE"/>
        </w:rPr>
        <w:t>aktsionärile väljamakseid.</w:t>
      </w:r>
    </w:p>
    <w:p w14:paraId="50A98DE3" w14:textId="77777777" w:rsidR="00163C2D" w:rsidRPr="00F63A83" w:rsidRDefault="00163C2D" w:rsidP="00163C2D">
      <w:pPr>
        <w:pStyle w:val="Header"/>
        <w:tabs>
          <w:tab w:val="clear" w:pos="4320"/>
          <w:tab w:val="left" w:pos="5954"/>
        </w:tabs>
        <w:jc w:val="both"/>
        <w:rPr>
          <w:rFonts w:asciiTheme="minorHAnsi" w:hAnsiTheme="minorHAnsi" w:cstheme="minorHAnsi"/>
          <w:szCs w:val="24"/>
          <w:lang w:val="et-EE"/>
        </w:rPr>
      </w:pPr>
    </w:p>
    <w:p w14:paraId="13B526E4" w14:textId="77777777" w:rsidR="00163C2D" w:rsidRPr="00F63A83" w:rsidRDefault="00163C2D" w:rsidP="00163C2D">
      <w:pPr>
        <w:pStyle w:val="Header"/>
        <w:tabs>
          <w:tab w:val="clear" w:pos="4320"/>
          <w:tab w:val="left" w:pos="5954"/>
        </w:tabs>
        <w:jc w:val="both"/>
        <w:rPr>
          <w:rFonts w:asciiTheme="minorHAnsi" w:hAnsiTheme="minorHAnsi" w:cstheme="minorHAnsi"/>
          <w:szCs w:val="24"/>
          <w:lang w:val="et-EE"/>
        </w:rPr>
      </w:pPr>
    </w:p>
    <w:p w14:paraId="70B9A0DB" w14:textId="77777777" w:rsidR="004301B5" w:rsidRPr="00F63A83" w:rsidRDefault="004301B5" w:rsidP="000A5C01">
      <w:pPr>
        <w:pStyle w:val="Header"/>
        <w:tabs>
          <w:tab w:val="clear" w:pos="4320"/>
          <w:tab w:val="clear" w:pos="8640"/>
          <w:tab w:val="left" w:pos="5954"/>
        </w:tabs>
        <w:jc w:val="both"/>
        <w:rPr>
          <w:rFonts w:asciiTheme="minorHAnsi" w:hAnsiTheme="minorHAnsi" w:cstheme="minorHAnsi"/>
          <w:szCs w:val="24"/>
          <w:lang w:val="et-EE"/>
        </w:rPr>
      </w:pPr>
    </w:p>
    <w:p w14:paraId="6BDF4331" w14:textId="5246C3B8" w:rsidR="003C68D1" w:rsidRPr="00F63A83" w:rsidRDefault="00AF1B36" w:rsidP="000A5C01">
      <w:pPr>
        <w:pStyle w:val="Header"/>
        <w:tabs>
          <w:tab w:val="clear" w:pos="4320"/>
          <w:tab w:val="clear" w:pos="8640"/>
          <w:tab w:val="left" w:pos="5954"/>
        </w:tabs>
        <w:jc w:val="both"/>
        <w:rPr>
          <w:rFonts w:asciiTheme="minorHAnsi" w:hAnsiTheme="minorHAnsi" w:cstheme="minorHAnsi"/>
          <w:i/>
          <w:szCs w:val="24"/>
          <w:lang w:val="et-EE"/>
        </w:rPr>
      </w:pPr>
      <w:r w:rsidRPr="00F63A83">
        <w:rPr>
          <w:rFonts w:asciiTheme="minorHAnsi" w:hAnsiTheme="minorHAnsi" w:cstheme="minorHAnsi"/>
          <w:i/>
          <w:szCs w:val="24"/>
          <w:lang w:val="et-EE"/>
        </w:rPr>
        <w:t>/allkirjastatud digitaalselt/</w:t>
      </w:r>
      <w:r w:rsidR="00F32301" w:rsidRPr="00F63A83">
        <w:rPr>
          <w:rFonts w:asciiTheme="minorHAnsi" w:hAnsiTheme="minorHAnsi" w:cstheme="minorHAnsi"/>
          <w:i/>
          <w:szCs w:val="24"/>
          <w:lang w:val="et-EE"/>
        </w:rPr>
        <w:t xml:space="preserve">   </w:t>
      </w:r>
    </w:p>
    <w:p w14:paraId="6F21A902" w14:textId="163B7A5B" w:rsidR="003C68D1" w:rsidRPr="00F63A83"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F63A83">
        <w:rPr>
          <w:rFonts w:asciiTheme="minorHAnsi" w:hAnsiTheme="minorHAnsi" w:cstheme="minorHAnsi"/>
          <w:szCs w:val="24"/>
          <w:lang w:val="et-EE"/>
        </w:rPr>
        <w:t>____________________</w:t>
      </w:r>
    </w:p>
    <w:p w14:paraId="795D9574" w14:textId="201AFDED" w:rsidR="003C68D1" w:rsidRPr="00F63A83" w:rsidRDefault="000C0845" w:rsidP="000A5C01">
      <w:pPr>
        <w:pStyle w:val="Header"/>
        <w:tabs>
          <w:tab w:val="clear" w:pos="4320"/>
          <w:tab w:val="clear" w:pos="8640"/>
          <w:tab w:val="left" w:pos="5954"/>
        </w:tabs>
        <w:jc w:val="both"/>
        <w:rPr>
          <w:rFonts w:asciiTheme="minorHAnsi" w:hAnsiTheme="minorHAnsi" w:cstheme="minorHAnsi"/>
          <w:szCs w:val="24"/>
          <w:lang w:val="et-EE"/>
        </w:rPr>
      </w:pPr>
      <w:r w:rsidRPr="00F63A83">
        <w:rPr>
          <w:rFonts w:asciiTheme="minorHAnsi" w:hAnsiTheme="minorHAnsi" w:cstheme="minorHAnsi"/>
          <w:szCs w:val="24"/>
          <w:lang w:val="et-EE"/>
        </w:rPr>
        <w:t>Andres Allikmäe</w:t>
      </w:r>
    </w:p>
    <w:p w14:paraId="07FC5DE2" w14:textId="73271D1F" w:rsidR="003C68D1" w:rsidRPr="00F63A83"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F63A83">
        <w:rPr>
          <w:rFonts w:asciiTheme="minorHAnsi" w:hAnsiTheme="minorHAnsi" w:cstheme="minorHAnsi"/>
          <w:szCs w:val="24"/>
          <w:lang w:val="et-EE"/>
        </w:rPr>
        <w:t>AS</w:t>
      </w:r>
      <w:r w:rsidR="009B0F1D" w:rsidRPr="00F63A83">
        <w:rPr>
          <w:rFonts w:asciiTheme="minorHAnsi" w:hAnsiTheme="minorHAnsi" w:cstheme="minorHAnsi"/>
          <w:szCs w:val="24"/>
          <w:lang w:val="et-EE"/>
        </w:rPr>
        <w:t xml:space="preserve"> Eesti Liinirongid</w:t>
      </w:r>
    </w:p>
    <w:p w14:paraId="4081A014" w14:textId="1CE5379F" w:rsidR="003C68D1" w:rsidRPr="00F63A83" w:rsidRDefault="003C68D1" w:rsidP="000A5C01">
      <w:pPr>
        <w:pStyle w:val="Header"/>
        <w:tabs>
          <w:tab w:val="clear" w:pos="4320"/>
          <w:tab w:val="clear" w:pos="8640"/>
          <w:tab w:val="left" w:pos="5954"/>
        </w:tabs>
        <w:jc w:val="both"/>
        <w:rPr>
          <w:rFonts w:asciiTheme="minorHAnsi" w:hAnsiTheme="minorHAnsi" w:cstheme="minorHAnsi"/>
          <w:szCs w:val="24"/>
          <w:lang w:val="et-EE"/>
        </w:rPr>
      </w:pPr>
      <w:r w:rsidRPr="00F63A83">
        <w:rPr>
          <w:rFonts w:asciiTheme="minorHAnsi" w:hAnsiTheme="minorHAnsi" w:cstheme="minorHAnsi"/>
          <w:szCs w:val="24"/>
          <w:lang w:val="et-EE"/>
        </w:rPr>
        <w:t>nõukogu esimees</w:t>
      </w:r>
    </w:p>
    <w:p w14:paraId="680D94D6" w14:textId="77777777" w:rsidR="004C42F5" w:rsidRPr="00F63A83" w:rsidRDefault="004C42F5" w:rsidP="000A5C01">
      <w:pPr>
        <w:pStyle w:val="Header"/>
        <w:tabs>
          <w:tab w:val="clear" w:pos="4320"/>
          <w:tab w:val="clear" w:pos="8640"/>
          <w:tab w:val="left" w:pos="5954"/>
        </w:tabs>
        <w:jc w:val="both"/>
        <w:rPr>
          <w:rFonts w:asciiTheme="minorHAnsi" w:hAnsiTheme="minorHAnsi" w:cstheme="minorHAnsi"/>
          <w:szCs w:val="24"/>
          <w:lang w:val="et-EE"/>
        </w:rPr>
      </w:pPr>
    </w:p>
    <w:p w14:paraId="6C13BDAA" w14:textId="48041808" w:rsidR="004C42F5" w:rsidRPr="00F63A83" w:rsidRDefault="004C42F5" w:rsidP="000A5C01">
      <w:pPr>
        <w:pStyle w:val="Header"/>
        <w:tabs>
          <w:tab w:val="clear" w:pos="4320"/>
          <w:tab w:val="clear" w:pos="8640"/>
          <w:tab w:val="left" w:pos="5954"/>
        </w:tabs>
        <w:jc w:val="both"/>
        <w:rPr>
          <w:rFonts w:asciiTheme="minorHAnsi" w:hAnsiTheme="minorHAnsi" w:cstheme="minorHAnsi"/>
          <w:i/>
          <w:sz w:val="20"/>
          <w:lang w:val="et-EE"/>
        </w:rPr>
      </w:pPr>
      <w:r w:rsidRPr="00F63A83">
        <w:rPr>
          <w:rFonts w:asciiTheme="minorHAnsi" w:hAnsiTheme="minorHAnsi" w:cstheme="minorHAnsi"/>
          <w:i/>
          <w:sz w:val="20"/>
          <w:lang w:val="et-EE"/>
        </w:rPr>
        <w:t xml:space="preserve">Kuupäev: </w:t>
      </w:r>
      <w:r w:rsidR="002B19E4">
        <w:rPr>
          <w:rFonts w:asciiTheme="minorHAnsi" w:hAnsiTheme="minorHAnsi" w:cstheme="minorHAnsi"/>
          <w:i/>
          <w:sz w:val="20"/>
          <w:lang w:val="et-EE"/>
        </w:rPr>
        <w:t>04.04.2024</w:t>
      </w:r>
    </w:p>
    <w:sectPr w:rsidR="004C42F5" w:rsidRPr="00F63A83" w:rsidSect="000F7232">
      <w:headerReference w:type="default" r:id="rId8"/>
      <w:footerReference w:type="default" r:id="rId9"/>
      <w:pgSz w:w="11907" w:h="16839" w:code="9"/>
      <w:pgMar w:top="1418" w:right="1797" w:bottom="156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AA0F" w14:textId="77777777" w:rsidR="000F7232" w:rsidRDefault="000F7232" w:rsidP="00691C31">
      <w:r>
        <w:separator/>
      </w:r>
    </w:p>
  </w:endnote>
  <w:endnote w:type="continuationSeparator" w:id="0">
    <w:p w14:paraId="2A103D81" w14:textId="77777777" w:rsidR="000F7232" w:rsidRDefault="000F7232" w:rsidP="006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Humnst BT">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876737"/>
      <w:docPartObj>
        <w:docPartGallery w:val="Page Numbers (Bottom of Page)"/>
        <w:docPartUnique/>
      </w:docPartObj>
    </w:sdtPr>
    <w:sdtEndPr/>
    <w:sdtContent>
      <w:p w14:paraId="34B8A806" w14:textId="0C0A30A1" w:rsidR="004C68DD" w:rsidRDefault="004C68DD">
        <w:pPr>
          <w:pStyle w:val="Footer"/>
          <w:jc w:val="center"/>
        </w:pPr>
        <w:r>
          <w:fldChar w:fldCharType="begin"/>
        </w:r>
        <w:r>
          <w:instrText xml:space="preserve"> PAGE   \* MERGEFORMAT </w:instrText>
        </w:r>
        <w:r>
          <w:fldChar w:fldCharType="separate"/>
        </w:r>
        <w:r w:rsidR="00AB26EC">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E43A" w14:textId="77777777" w:rsidR="000F7232" w:rsidRDefault="000F7232" w:rsidP="00691C31">
      <w:r>
        <w:separator/>
      </w:r>
    </w:p>
  </w:footnote>
  <w:footnote w:type="continuationSeparator" w:id="0">
    <w:p w14:paraId="14BD5A8F" w14:textId="77777777" w:rsidR="000F7232" w:rsidRDefault="000F7232" w:rsidP="0069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CBCF" w14:textId="77777777" w:rsidR="004C68DD" w:rsidRDefault="004C68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00F"/>
    <w:multiLevelType w:val="hybridMultilevel"/>
    <w:tmpl w:val="EAB028CA"/>
    <w:lvl w:ilvl="0" w:tplc="FFAE4F7E">
      <w:start w:val="28"/>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1" w15:restartNumberingAfterBreak="0">
    <w:nsid w:val="03435900"/>
    <w:multiLevelType w:val="multilevel"/>
    <w:tmpl w:val="4B186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1C2AFC"/>
    <w:multiLevelType w:val="hybridMultilevel"/>
    <w:tmpl w:val="F9108F7C"/>
    <w:lvl w:ilvl="0" w:tplc="1B76F082">
      <w:start w:val="1"/>
      <w:numFmt w:val="bullet"/>
      <w:pStyle w:val="normaaltekstbulletitega"/>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768A0"/>
    <w:multiLevelType w:val="hybridMultilevel"/>
    <w:tmpl w:val="A82E9C36"/>
    <w:lvl w:ilvl="0" w:tplc="4F8E56A4">
      <w:numFmt w:val="bullet"/>
      <w:lvlText w:val="-"/>
      <w:lvlJc w:val="left"/>
      <w:pPr>
        <w:ind w:left="76" w:hanging="360"/>
      </w:pPr>
      <w:rPr>
        <w:rFonts w:ascii="Times New Roman" w:eastAsia="Times New Roman" w:hAnsi="Times New Roman" w:cs="Times New Roman" w:hint="default"/>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4" w15:restartNumberingAfterBreak="0">
    <w:nsid w:val="098F6E52"/>
    <w:multiLevelType w:val="hybridMultilevel"/>
    <w:tmpl w:val="F97A4FAA"/>
    <w:lvl w:ilvl="0" w:tplc="04090001">
      <w:start w:val="1"/>
      <w:numFmt w:val="bullet"/>
      <w:lvlText w:val=""/>
      <w:lvlJc w:val="left"/>
      <w:pPr>
        <w:ind w:left="76" w:hanging="360"/>
      </w:pPr>
      <w:rPr>
        <w:rFonts w:ascii="Symbol" w:hAnsi="Symbol" w:hint="default"/>
      </w:rPr>
    </w:lvl>
    <w:lvl w:ilvl="1" w:tplc="04090003">
      <w:start w:val="1"/>
      <w:numFmt w:val="bullet"/>
      <w:lvlText w:val="o"/>
      <w:lvlJc w:val="left"/>
      <w:pPr>
        <w:ind w:left="796" w:hanging="360"/>
      </w:pPr>
      <w:rPr>
        <w:rFonts w:ascii="Courier New" w:hAnsi="Courier New" w:hint="default"/>
      </w:rPr>
    </w:lvl>
    <w:lvl w:ilvl="2" w:tplc="04090005">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5" w15:restartNumberingAfterBreak="0">
    <w:nsid w:val="09DA122A"/>
    <w:multiLevelType w:val="hybridMultilevel"/>
    <w:tmpl w:val="DCEC03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DA286D"/>
    <w:multiLevelType w:val="hybridMultilevel"/>
    <w:tmpl w:val="051E9ED4"/>
    <w:lvl w:ilvl="0" w:tplc="82A44AD4">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7" w15:restartNumberingAfterBreak="0">
    <w:nsid w:val="11DE1983"/>
    <w:multiLevelType w:val="hybridMultilevel"/>
    <w:tmpl w:val="2006F59C"/>
    <w:lvl w:ilvl="0" w:tplc="1B3AE2B0">
      <w:start w:val="28"/>
      <w:numFmt w:val="bullet"/>
      <w:lvlText w:val="-"/>
      <w:lvlJc w:val="left"/>
      <w:pPr>
        <w:ind w:left="436" w:hanging="360"/>
      </w:pPr>
      <w:rPr>
        <w:rFonts w:ascii="Times New Roman" w:eastAsia="Times New Roman" w:hAnsi="Times New Roman" w:cs="Times New Roman" w:hint="default"/>
        <w:u w:val="single"/>
      </w:rPr>
    </w:lvl>
    <w:lvl w:ilvl="1" w:tplc="04250003" w:tentative="1">
      <w:start w:val="1"/>
      <w:numFmt w:val="bullet"/>
      <w:lvlText w:val="o"/>
      <w:lvlJc w:val="left"/>
      <w:pPr>
        <w:ind w:left="1156" w:hanging="360"/>
      </w:pPr>
      <w:rPr>
        <w:rFonts w:ascii="Courier New" w:hAnsi="Courier New" w:cs="Courier New" w:hint="default"/>
      </w:rPr>
    </w:lvl>
    <w:lvl w:ilvl="2" w:tplc="04250005" w:tentative="1">
      <w:start w:val="1"/>
      <w:numFmt w:val="bullet"/>
      <w:lvlText w:val=""/>
      <w:lvlJc w:val="left"/>
      <w:pPr>
        <w:ind w:left="1876" w:hanging="360"/>
      </w:pPr>
      <w:rPr>
        <w:rFonts w:ascii="Wingdings" w:hAnsi="Wingdings" w:hint="default"/>
      </w:rPr>
    </w:lvl>
    <w:lvl w:ilvl="3" w:tplc="04250001" w:tentative="1">
      <w:start w:val="1"/>
      <w:numFmt w:val="bullet"/>
      <w:lvlText w:val=""/>
      <w:lvlJc w:val="left"/>
      <w:pPr>
        <w:ind w:left="2596" w:hanging="360"/>
      </w:pPr>
      <w:rPr>
        <w:rFonts w:ascii="Symbol" w:hAnsi="Symbol" w:hint="default"/>
      </w:rPr>
    </w:lvl>
    <w:lvl w:ilvl="4" w:tplc="04250003" w:tentative="1">
      <w:start w:val="1"/>
      <w:numFmt w:val="bullet"/>
      <w:lvlText w:val="o"/>
      <w:lvlJc w:val="left"/>
      <w:pPr>
        <w:ind w:left="3316" w:hanging="360"/>
      </w:pPr>
      <w:rPr>
        <w:rFonts w:ascii="Courier New" w:hAnsi="Courier New" w:cs="Courier New" w:hint="default"/>
      </w:rPr>
    </w:lvl>
    <w:lvl w:ilvl="5" w:tplc="04250005" w:tentative="1">
      <w:start w:val="1"/>
      <w:numFmt w:val="bullet"/>
      <w:lvlText w:val=""/>
      <w:lvlJc w:val="left"/>
      <w:pPr>
        <w:ind w:left="4036" w:hanging="360"/>
      </w:pPr>
      <w:rPr>
        <w:rFonts w:ascii="Wingdings" w:hAnsi="Wingdings" w:hint="default"/>
      </w:rPr>
    </w:lvl>
    <w:lvl w:ilvl="6" w:tplc="04250001" w:tentative="1">
      <w:start w:val="1"/>
      <w:numFmt w:val="bullet"/>
      <w:lvlText w:val=""/>
      <w:lvlJc w:val="left"/>
      <w:pPr>
        <w:ind w:left="4756" w:hanging="360"/>
      </w:pPr>
      <w:rPr>
        <w:rFonts w:ascii="Symbol" w:hAnsi="Symbol" w:hint="default"/>
      </w:rPr>
    </w:lvl>
    <w:lvl w:ilvl="7" w:tplc="04250003" w:tentative="1">
      <w:start w:val="1"/>
      <w:numFmt w:val="bullet"/>
      <w:lvlText w:val="o"/>
      <w:lvlJc w:val="left"/>
      <w:pPr>
        <w:ind w:left="5476" w:hanging="360"/>
      </w:pPr>
      <w:rPr>
        <w:rFonts w:ascii="Courier New" w:hAnsi="Courier New" w:cs="Courier New" w:hint="default"/>
      </w:rPr>
    </w:lvl>
    <w:lvl w:ilvl="8" w:tplc="04250005" w:tentative="1">
      <w:start w:val="1"/>
      <w:numFmt w:val="bullet"/>
      <w:lvlText w:val=""/>
      <w:lvlJc w:val="left"/>
      <w:pPr>
        <w:ind w:left="6196" w:hanging="360"/>
      </w:pPr>
      <w:rPr>
        <w:rFonts w:ascii="Wingdings" w:hAnsi="Wingdings" w:hint="default"/>
      </w:rPr>
    </w:lvl>
  </w:abstractNum>
  <w:abstractNum w:abstractNumId="8" w15:restartNumberingAfterBreak="0">
    <w:nsid w:val="127B2EF6"/>
    <w:multiLevelType w:val="multilevel"/>
    <w:tmpl w:val="8CAC19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3974C9"/>
    <w:multiLevelType w:val="hybridMultilevel"/>
    <w:tmpl w:val="4D88EE76"/>
    <w:lvl w:ilvl="0" w:tplc="CC405C06">
      <w:start w:val="1"/>
      <w:numFmt w:val="bullet"/>
      <w:lvlText w:val=""/>
      <w:lvlJc w:val="left"/>
      <w:pPr>
        <w:tabs>
          <w:tab w:val="num" w:pos="720"/>
        </w:tabs>
        <w:ind w:left="720" w:hanging="360"/>
      </w:pPr>
      <w:rPr>
        <w:rFonts w:ascii="Symbol" w:hAnsi="Symbol" w:hint="default"/>
      </w:rPr>
    </w:lvl>
    <w:lvl w:ilvl="1" w:tplc="D328635A" w:tentative="1">
      <w:start w:val="1"/>
      <w:numFmt w:val="bullet"/>
      <w:lvlText w:val=""/>
      <w:lvlJc w:val="left"/>
      <w:pPr>
        <w:tabs>
          <w:tab w:val="num" w:pos="1440"/>
        </w:tabs>
        <w:ind w:left="1440" w:hanging="360"/>
      </w:pPr>
      <w:rPr>
        <w:rFonts w:ascii="Symbol" w:hAnsi="Symbol" w:hint="default"/>
      </w:rPr>
    </w:lvl>
    <w:lvl w:ilvl="2" w:tplc="095C5596" w:tentative="1">
      <w:start w:val="1"/>
      <w:numFmt w:val="bullet"/>
      <w:lvlText w:val=""/>
      <w:lvlJc w:val="left"/>
      <w:pPr>
        <w:tabs>
          <w:tab w:val="num" w:pos="2160"/>
        </w:tabs>
        <w:ind w:left="2160" w:hanging="360"/>
      </w:pPr>
      <w:rPr>
        <w:rFonts w:ascii="Symbol" w:hAnsi="Symbol" w:hint="default"/>
      </w:rPr>
    </w:lvl>
    <w:lvl w:ilvl="3" w:tplc="EFE4A0B0" w:tentative="1">
      <w:start w:val="1"/>
      <w:numFmt w:val="bullet"/>
      <w:lvlText w:val=""/>
      <w:lvlJc w:val="left"/>
      <w:pPr>
        <w:tabs>
          <w:tab w:val="num" w:pos="2880"/>
        </w:tabs>
        <w:ind w:left="2880" w:hanging="360"/>
      </w:pPr>
      <w:rPr>
        <w:rFonts w:ascii="Symbol" w:hAnsi="Symbol" w:hint="default"/>
      </w:rPr>
    </w:lvl>
    <w:lvl w:ilvl="4" w:tplc="2B3E512A" w:tentative="1">
      <w:start w:val="1"/>
      <w:numFmt w:val="bullet"/>
      <w:lvlText w:val=""/>
      <w:lvlJc w:val="left"/>
      <w:pPr>
        <w:tabs>
          <w:tab w:val="num" w:pos="3600"/>
        </w:tabs>
        <w:ind w:left="3600" w:hanging="360"/>
      </w:pPr>
      <w:rPr>
        <w:rFonts w:ascii="Symbol" w:hAnsi="Symbol" w:hint="default"/>
      </w:rPr>
    </w:lvl>
    <w:lvl w:ilvl="5" w:tplc="30D84DE6" w:tentative="1">
      <w:start w:val="1"/>
      <w:numFmt w:val="bullet"/>
      <w:lvlText w:val=""/>
      <w:lvlJc w:val="left"/>
      <w:pPr>
        <w:tabs>
          <w:tab w:val="num" w:pos="4320"/>
        </w:tabs>
        <w:ind w:left="4320" w:hanging="360"/>
      </w:pPr>
      <w:rPr>
        <w:rFonts w:ascii="Symbol" w:hAnsi="Symbol" w:hint="default"/>
      </w:rPr>
    </w:lvl>
    <w:lvl w:ilvl="6" w:tplc="06066900" w:tentative="1">
      <w:start w:val="1"/>
      <w:numFmt w:val="bullet"/>
      <w:lvlText w:val=""/>
      <w:lvlJc w:val="left"/>
      <w:pPr>
        <w:tabs>
          <w:tab w:val="num" w:pos="5040"/>
        </w:tabs>
        <w:ind w:left="5040" w:hanging="360"/>
      </w:pPr>
      <w:rPr>
        <w:rFonts w:ascii="Symbol" w:hAnsi="Symbol" w:hint="default"/>
      </w:rPr>
    </w:lvl>
    <w:lvl w:ilvl="7" w:tplc="A3BE4542" w:tentative="1">
      <w:start w:val="1"/>
      <w:numFmt w:val="bullet"/>
      <w:lvlText w:val=""/>
      <w:lvlJc w:val="left"/>
      <w:pPr>
        <w:tabs>
          <w:tab w:val="num" w:pos="5760"/>
        </w:tabs>
        <w:ind w:left="5760" w:hanging="360"/>
      </w:pPr>
      <w:rPr>
        <w:rFonts w:ascii="Symbol" w:hAnsi="Symbol" w:hint="default"/>
      </w:rPr>
    </w:lvl>
    <w:lvl w:ilvl="8" w:tplc="8B98DBF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3F40E0"/>
    <w:multiLevelType w:val="hybridMultilevel"/>
    <w:tmpl w:val="22F4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BF3465"/>
    <w:multiLevelType w:val="hybridMultilevel"/>
    <w:tmpl w:val="A710AE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BD4875"/>
    <w:multiLevelType w:val="hybridMultilevel"/>
    <w:tmpl w:val="C188F7BC"/>
    <w:lvl w:ilvl="0" w:tplc="F6744DCA">
      <w:start w:val="2012"/>
      <w:numFmt w:val="decimal"/>
      <w:lvlText w:val="%1"/>
      <w:lvlJc w:val="left"/>
      <w:pPr>
        <w:ind w:left="196" w:hanging="480"/>
      </w:pPr>
      <w:rPr>
        <w:rFonts w:hint="default"/>
        <w:b/>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13" w15:restartNumberingAfterBreak="0">
    <w:nsid w:val="256852AA"/>
    <w:multiLevelType w:val="hybridMultilevel"/>
    <w:tmpl w:val="EFCAD042"/>
    <w:lvl w:ilvl="0" w:tplc="11C4E0D0">
      <w:start w:val="1"/>
      <w:numFmt w:val="bullet"/>
      <w:lvlText w:val=""/>
      <w:lvlJc w:val="left"/>
      <w:pPr>
        <w:tabs>
          <w:tab w:val="num" w:pos="720"/>
        </w:tabs>
        <w:ind w:left="720" w:hanging="360"/>
      </w:pPr>
      <w:rPr>
        <w:rFonts w:ascii="Symbol" w:hAnsi="Symbol" w:hint="default"/>
      </w:rPr>
    </w:lvl>
    <w:lvl w:ilvl="1" w:tplc="0FA820AC" w:tentative="1">
      <w:start w:val="1"/>
      <w:numFmt w:val="bullet"/>
      <w:lvlText w:val=""/>
      <w:lvlJc w:val="left"/>
      <w:pPr>
        <w:tabs>
          <w:tab w:val="num" w:pos="1440"/>
        </w:tabs>
        <w:ind w:left="1440" w:hanging="360"/>
      </w:pPr>
      <w:rPr>
        <w:rFonts w:ascii="Symbol" w:hAnsi="Symbol" w:hint="default"/>
      </w:rPr>
    </w:lvl>
    <w:lvl w:ilvl="2" w:tplc="C8B2094A" w:tentative="1">
      <w:start w:val="1"/>
      <w:numFmt w:val="bullet"/>
      <w:lvlText w:val=""/>
      <w:lvlJc w:val="left"/>
      <w:pPr>
        <w:tabs>
          <w:tab w:val="num" w:pos="2160"/>
        </w:tabs>
        <w:ind w:left="2160" w:hanging="360"/>
      </w:pPr>
      <w:rPr>
        <w:rFonts w:ascii="Symbol" w:hAnsi="Symbol" w:hint="default"/>
      </w:rPr>
    </w:lvl>
    <w:lvl w:ilvl="3" w:tplc="9F2E4336" w:tentative="1">
      <w:start w:val="1"/>
      <w:numFmt w:val="bullet"/>
      <w:lvlText w:val=""/>
      <w:lvlJc w:val="left"/>
      <w:pPr>
        <w:tabs>
          <w:tab w:val="num" w:pos="2880"/>
        </w:tabs>
        <w:ind w:left="2880" w:hanging="360"/>
      </w:pPr>
      <w:rPr>
        <w:rFonts w:ascii="Symbol" w:hAnsi="Symbol" w:hint="default"/>
      </w:rPr>
    </w:lvl>
    <w:lvl w:ilvl="4" w:tplc="04AA7170" w:tentative="1">
      <w:start w:val="1"/>
      <w:numFmt w:val="bullet"/>
      <w:lvlText w:val=""/>
      <w:lvlJc w:val="left"/>
      <w:pPr>
        <w:tabs>
          <w:tab w:val="num" w:pos="3600"/>
        </w:tabs>
        <w:ind w:left="3600" w:hanging="360"/>
      </w:pPr>
      <w:rPr>
        <w:rFonts w:ascii="Symbol" w:hAnsi="Symbol" w:hint="default"/>
      </w:rPr>
    </w:lvl>
    <w:lvl w:ilvl="5" w:tplc="48B6F948" w:tentative="1">
      <w:start w:val="1"/>
      <w:numFmt w:val="bullet"/>
      <w:lvlText w:val=""/>
      <w:lvlJc w:val="left"/>
      <w:pPr>
        <w:tabs>
          <w:tab w:val="num" w:pos="4320"/>
        </w:tabs>
        <w:ind w:left="4320" w:hanging="360"/>
      </w:pPr>
      <w:rPr>
        <w:rFonts w:ascii="Symbol" w:hAnsi="Symbol" w:hint="default"/>
      </w:rPr>
    </w:lvl>
    <w:lvl w:ilvl="6" w:tplc="C9D808A8" w:tentative="1">
      <w:start w:val="1"/>
      <w:numFmt w:val="bullet"/>
      <w:lvlText w:val=""/>
      <w:lvlJc w:val="left"/>
      <w:pPr>
        <w:tabs>
          <w:tab w:val="num" w:pos="5040"/>
        </w:tabs>
        <w:ind w:left="5040" w:hanging="360"/>
      </w:pPr>
      <w:rPr>
        <w:rFonts w:ascii="Symbol" w:hAnsi="Symbol" w:hint="default"/>
      </w:rPr>
    </w:lvl>
    <w:lvl w:ilvl="7" w:tplc="5F4C7B34" w:tentative="1">
      <w:start w:val="1"/>
      <w:numFmt w:val="bullet"/>
      <w:lvlText w:val=""/>
      <w:lvlJc w:val="left"/>
      <w:pPr>
        <w:tabs>
          <w:tab w:val="num" w:pos="5760"/>
        </w:tabs>
        <w:ind w:left="5760" w:hanging="360"/>
      </w:pPr>
      <w:rPr>
        <w:rFonts w:ascii="Symbol" w:hAnsi="Symbol" w:hint="default"/>
      </w:rPr>
    </w:lvl>
    <w:lvl w:ilvl="8" w:tplc="1520B01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4263AD"/>
    <w:multiLevelType w:val="hybridMultilevel"/>
    <w:tmpl w:val="6DE4483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2DD329AC"/>
    <w:multiLevelType w:val="hybridMultilevel"/>
    <w:tmpl w:val="D85A9444"/>
    <w:lvl w:ilvl="0" w:tplc="ACE09A02">
      <w:numFmt w:val="bullet"/>
      <w:lvlText w:val="-"/>
      <w:lvlJc w:val="left"/>
      <w:pPr>
        <w:ind w:left="720" w:hanging="360"/>
      </w:pPr>
      <w:rPr>
        <w:rFonts w:ascii="Calibri" w:eastAsia="Times New Roman"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10308B0"/>
    <w:multiLevelType w:val="hybridMultilevel"/>
    <w:tmpl w:val="0B2E20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37C513A"/>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8" w15:restartNumberingAfterBreak="0">
    <w:nsid w:val="35832224"/>
    <w:multiLevelType w:val="hybridMultilevel"/>
    <w:tmpl w:val="D062D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624537"/>
    <w:multiLevelType w:val="hybridMultilevel"/>
    <w:tmpl w:val="BAC80054"/>
    <w:lvl w:ilvl="0" w:tplc="B6CAD6F2">
      <w:numFmt w:val="bullet"/>
      <w:lvlText w:val="-"/>
      <w:lvlJc w:val="left"/>
      <w:pPr>
        <w:ind w:left="1100" w:hanging="7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B76C7"/>
    <w:multiLevelType w:val="hybridMultilevel"/>
    <w:tmpl w:val="A49682FA"/>
    <w:lvl w:ilvl="0" w:tplc="7B107456">
      <w:start w:val="20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41933D2"/>
    <w:multiLevelType w:val="hybridMultilevel"/>
    <w:tmpl w:val="56F44CC6"/>
    <w:lvl w:ilvl="0" w:tplc="D83E515C">
      <w:start w:val="1"/>
      <w:numFmt w:val="bullet"/>
      <w:lvlText w:val=""/>
      <w:lvlJc w:val="left"/>
      <w:pPr>
        <w:tabs>
          <w:tab w:val="num" w:pos="720"/>
        </w:tabs>
        <w:ind w:left="720" w:hanging="360"/>
      </w:pPr>
      <w:rPr>
        <w:rFonts w:ascii="Symbol" w:hAnsi="Symbol" w:hint="default"/>
      </w:rPr>
    </w:lvl>
    <w:lvl w:ilvl="1" w:tplc="8D08F0CA" w:tentative="1">
      <w:start w:val="1"/>
      <w:numFmt w:val="bullet"/>
      <w:lvlText w:val=""/>
      <w:lvlJc w:val="left"/>
      <w:pPr>
        <w:tabs>
          <w:tab w:val="num" w:pos="1440"/>
        </w:tabs>
        <w:ind w:left="1440" w:hanging="360"/>
      </w:pPr>
      <w:rPr>
        <w:rFonts w:ascii="Symbol" w:hAnsi="Symbol" w:hint="default"/>
      </w:rPr>
    </w:lvl>
    <w:lvl w:ilvl="2" w:tplc="1C9256DE" w:tentative="1">
      <w:start w:val="1"/>
      <w:numFmt w:val="bullet"/>
      <w:lvlText w:val=""/>
      <w:lvlJc w:val="left"/>
      <w:pPr>
        <w:tabs>
          <w:tab w:val="num" w:pos="2160"/>
        </w:tabs>
        <w:ind w:left="2160" w:hanging="360"/>
      </w:pPr>
      <w:rPr>
        <w:rFonts w:ascii="Symbol" w:hAnsi="Symbol" w:hint="default"/>
      </w:rPr>
    </w:lvl>
    <w:lvl w:ilvl="3" w:tplc="E9A02B8C" w:tentative="1">
      <w:start w:val="1"/>
      <w:numFmt w:val="bullet"/>
      <w:lvlText w:val=""/>
      <w:lvlJc w:val="left"/>
      <w:pPr>
        <w:tabs>
          <w:tab w:val="num" w:pos="2880"/>
        </w:tabs>
        <w:ind w:left="2880" w:hanging="360"/>
      </w:pPr>
      <w:rPr>
        <w:rFonts w:ascii="Symbol" w:hAnsi="Symbol" w:hint="default"/>
      </w:rPr>
    </w:lvl>
    <w:lvl w:ilvl="4" w:tplc="E0C8EBC4" w:tentative="1">
      <w:start w:val="1"/>
      <w:numFmt w:val="bullet"/>
      <w:lvlText w:val=""/>
      <w:lvlJc w:val="left"/>
      <w:pPr>
        <w:tabs>
          <w:tab w:val="num" w:pos="3600"/>
        </w:tabs>
        <w:ind w:left="3600" w:hanging="360"/>
      </w:pPr>
      <w:rPr>
        <w:rFonts w:ascii="Symbol" w:hAnsi="Symbol" w:hint="default"/>
      </w:rPr>
    </w:lvl>
    <w:lvl w:ilvl="5" w:tplc="63BEE038" w:tentative="1">
      <w:start w:val="1"/>
      <w:numFmt w:val="bullet"/>
      <w:lvlText w:val=""/>
      <w:lvlJc w:val="left"/>
      <w:pPr>
        <w:tabs>
          <w:tab w:val="num" w:pos="4320"/>
        </w:tabs>
        <w:ind w:left="4320" w:hanging="360"/>
      </w:pPr>
      <w:rPr>
        <w:rFonts w:ascii="Symbol" w:hAnsi="Symbol" w:hint="default"/>
      </w:rPr>
    </w:lvl>
    <w:lvl w:ilvl="6" w:tplc="57329DE8" w:tentative="1">
      <w:start w:val="1"/>
      <w:numFmt w:val="bullet"/>
      <w:lvlText w:val=""/>
      <w:lvlJc w:val="left"/>
      <w:pPr>
        <w:tabs>
          <w:tab w:val="num" w:pos="5040"/>
        </w:tabs>
        <w:ind w:left="5040" w:hanging="360"/>
      </w:pPr>
      <w:rPr>
        <w:rFonts w:ascii="Symbol" w:hAnsi="Symbol" w:hint="default"/>
      </w:rPr>
    </w:lvl>
    <w:lvl w:ilvl="7" w:tplc="72D83714" w:tentative="1">
      <w:start w:val="1"/>
      <w:numFmt w:val="bullet"/>
      <w:lvlText w:val=""/>
      <w:lvlJc w:val="left"/>
      <w:pPr>
        <w:tabs>
          <w:tab w:val="num" w:pos="5760"/>
        </w:tabs>
        <w:ind w:left="5760" w:hanging="360"/>
      </w:pPr>
      <w:rPr>
        <w:rFonts w:ascii="Symbol" w:hAnsi="Symbol" w:hint="default"/>
      </w:rPr>
    </w:lvl>
    <w:lvl w:ilvl="8" w:tplc="656AF37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94E770B"/>
    <w:multiLevelType w:val="hybridMultilevel"/>
    <w:tmpl w:val="FF807E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DC25CA8"/>
    <w:multiLevelType w:val="hybridMultilevel"/>
    <w:tmpl w:val="8F786D7A"/>
    <w:lvl w:ilvl="0" w:tplc="F0DE1554">
      <w:start w:val="1"/>
      <w:numFmt w:val="decimal"/>
      <w:lvlText w:val="%1."/>
      <w:lvlJc w:val="left"/>
      <w:pPr>
        <w:ind w:left="76" w:hanging="360"/>
      </w:pPr>
      <w:rPr>
        <w:rFonts w:hint="default"/>
      </w:rPr>
    </w:lvl>
    <w:lvl w:ilvl="1" w:tplc="04250019">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24" w15:restartNumberingAfterBreak="0">
    <w:nsid w:val="4F842F4E"/>
    <w:multiLevelType w:val="hybridMultilevel"/>
    <w:tmpl w:val="10B2DF20"/>
    <w:lvl w:ilvl="0" w:tplc="6290BE96">
      <w:start w:val="1"/>
      <w:numFmt w:val="bullet"/>
      <w:lvlText w:val=""/>
      <w:lvlJc w:val="left"/>
      <w:pPr>
        <w:tabs>
          <w:tab w:val="num" w:pos="720"/>
        </w:tabs>
        <w:ind w:left="720" w:hanging="360"/>
      </w:pPr>
      <w:rPr>
        <w:rFonts w:ascii="Symbol" w:hAnsi="Symbol" w:hint="default"/>
      </w:rPr>
    </w:lvl>
    <w:lvl w:ilvl="1" w:tplc="358CB0CA" w:tentative="1">
      <w:start w:val="1"/>
      <w:numFmt w:val="bullet"/>
      <w:lvlText w:val=""/>
      <w:lvlJc w:val="left"/>
      <w:pPr>
        <w:tabs>
          <w:tab w:val="num" w:pos="1440"/>
        </w:tabs>
        <w:ind w:left="1440" w:hanging="360"/>
      </w:pPr>
      <w:rPr>
        <w:rFonts w:ascii="Symbol" w:hAnsi="Symbol" w:hint="default"/>
      </w:rPr>
    </w:lvl>
    <w:lvl w:ilvl="2" w:tplc="B09248AE" w:tentative="1">
      <w:start w:val="1"/>
      <w:numFmt w:val="bullet"/>
      <w:lvlText w:val=""/>
      <w:lvlJc w:val="left"/>
      <w:pPr>
        <w:tabs>
          <w:tab w:val="num" w:pos="2160"/>
        </w:tabs>
        <w:ind w:left="2160" w:hanging="360"/>
      </w:pPr>
      <w:rPr>
        <w:rFonts w:ascii="Symbol" w:hAnsi="Symbol" w:hint="default"/>
      </w:rPr>
    </w:lvl>
    <w:lvl w:ilvl="3" w:tplc="C0DA1072" w:tentative="1">
      <w:start w:val="1"/>
      <w:numFmt w:val="bullet"/>
      <w:lvlText w:val=""/>
      <w:lvlJc w:val="left"/>
      <w:pPr>
        <w:tabs>
          <w:tab w:val="num" w:pos="2880"/>
        </w:tabs>
        <w:ind w:left="2880" w:hanging="360"/>
      </w:pPr>
      <w:rPr>
        <w:rFonts w:ascii="Symbol" w:hAnsi="Symbol" w:hint="default"/>
      </w:rPr>
    </w:lvl>
    <w:lvl w:ilvl="4" w:tplc="389AECB2" w:tentative="1">
      <w:start w:val="1"/>
      <w:numFmt w:val="bullet"/>
      <w:lvlText w:val=""/>
      <w:lvlJc w:val="left"/>
      <w:pPr>
        <w:tabs>
          <w:tab w:val="num" w:pos="3600"/>
        </w:tabs>
        <w:ind w:left="3600" w:hanging="360"/>
      </w:pPr>
      <w:rPr>
        <w:rFonts w:ascii="Symbol" w:hAnsi="Symbol" w:hint="default"/>
      </w:rPr>
    </w:lvl>
    <w:lvl w:ilvl="5" w:tplc="0C50C9B6" w:tentative="1">
      <w:start w:val="1"/>
      <w:numFmt w:val="bullet"/>
      <w:lvlText w:val=""/>
      <w:lvlJc w:val="left"/>
      <w:pPr>
        <w:tabs>
          <w:tab w:val="num" w:pos="4320"/>
        </w:tabs>
        <w:ind w:left="4320" w:hanging="360"/>
      </w:pPr>
      <w:rPr>
        <w:rFonts w:ascii="Symbol" w:hAnsi="Symbol" w:hint="default"/>
      </w:rPr>
    </w:lvl>
    <w:lvl w:ilvl="6" w:tplc="F5706A62" w:tentative="1">
      <w:start w:val="1"/>
      <w:numFmt w:val="bullet"/>
      <w:lvlText w:val=""/>
      <w:lvlJc w:val="left"/>
      <w:pPr>
        <w:tabs>
          <w:tab w:val="num" w:pos="5040"/>
        </w:tabs>
        <w:ind w:left="5040" w:hanging="360"/>
      </w:pPr>
      <w:rPr>
        <w:rFonts w:ascii="Symbol" w:hAnsi="Symbol" w:hint="default"/>
      </w:rPr>
    </w:lvl>
    <w:lvl w:ilvl="7" w:tplc="AF527478" w:tentative="1">
      <w:start w:val="1"/>
      <w:numFmt w:val="bullet"/>
      <w:lvlText w:val=""/>
      <w:lvlJc w:val="left"/>
      <w:pPr>
        <w:tabs>
          <w:tab w:val="num" w:pos="5760"/>
        </w:tabs>
        <w:ind w:left="5760" w:hanging="360"/>
      </w:pPr>
      <w:rPr>
        <w:rFonts w:ascii="Symbol" w:hAnsi="Symbol" w:hint="default"/>
      </w:rPr>
    </w:lvl>
    <w:lvl w:ilvl="8" w:tplc="79A657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46A3A39"/>
    <w:multiLevelType w:val="hybridMultilevel"/>
    <w:tmpl w:val="B9021B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5013DA1"/>
    <w:multiLevelType w:val="hybridMultilevel"/>
    <w:tmpl w:val="1D28C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56C5988"/>
    <w:multiLevelType w:val="hybridMultilevel"/>
    <w:tmpl w:val="1DB612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68B5165"/>
    <w:multiLevelType w:val="hybridMultilevel"/>
    <w:tmpl w:val="658ACBD2"/>
    <w:lvl w:ilvl="0" w:tplc="C1C05B20">
      <w:start w:val="2011"/>
      <w:numFmt w:val="bullet"/>
      <w:lvlText w:val="-"/>
      <w:lvlJc w:val="left"/>
      <w:pPr>
        <w:ind w:left="360" w:hanging="360"/>
      </w:pPr>
      <w:rPr>
        <w:rFonts w:ascii="Times New Roman" w:eastAsia="Times New Roman" w:hAnsi="Times New Roman" w:cs="Times New Roman" w:hint="default"/>
      </w:rPr>
    </w:lvl>
    <w:lvl w:ilvl="1" w:tplc="04250003">
      <w:start w:val="1"/>
      <w:numFmt w:val="bullet"/>
      <w:lvlText w:val="o"/>
      <w:lvlJc w:val="left"/>
      <w:pPr>
        <w:ind w:left="5116" w:hanging="360"/>
      </w:pPr>
      <w:rPr>
        <w:rFonts w:ascii="Courier New" w:hAnsi="Courier New" w:cs="Courier New" w:hint="default"/>
      </w:rPr>
    </w:lvl>
    <w:lvl w:ilvl="2" w:tplc="04250005">
      <w:start w:val="1"/>
      <w:numFmt w:val="bullet"/>
      <w:lvlText w:val=""/>
      <w:lvlJc w:val="left"/>
      <w:pPr>
        <w:ind w:left="5836" w:hanging="360"/>
      </w:pPr>
      <w:rPr>
        <w:rFonts w:ascii="Wingdings" w:hAnsi="Wingdings" w:hint="default"/>
      </w:rPr>
    </w:lvl>
    <w:lvl w:ilvl="3" w:tplc="04250001" w:tentative="1">
      <w:start w:val="1"/>
      <w:numFmt w:val="bullet"/>
      <w:lvlText w:val=""/>
      <w:lvlJc w:val="left"/>
      <w:pPr>
        <w:ind w:left="6556" w:hanging="360"/>
      </w:pPr>
      <w:rPr>
        <w:rFonts w:ascii="Symbol" w:hAnsi="Symbol" w:hint="default"/>
      </w:rPr>
    </w:lvl>
    <w:lvl w:ilvl="4" w:tplc="04250003" w:tentative="1">
      <w:start w:val="1"/>
      <w:numFmt w:val="bullet"/>
      <w:lvlText w:val="o"/>
      <w:lvlJc w:val="left"/>
      <w:pPr>
        <w:ind w:left="7276" w:hanging="360"/>
      </w:pPr>
      <w:rPr>
        <w:rFonts w:ascii="Courier New" w:hAnsi="Courier New" w:cs="Courier New" w:hint="default"/>
      </w:rPr>
    </w:lvl>
    <w:lvl w:ilvl="5" w:tplc="04250005" w:tentative="1">
      <w:start w:val="1"/>
      <w:numFmt w:val="bullet"/>
      <w:lvlText w:val=""/>
      <w:lvlJc w:val="left"/>
      <w:pPr>
        <w:ind w:left="7996" w:hanging="360"/>
      </w:pPr>
      <w:rPr>
        <w:rFonts w:ascii="Wingdings" w:hAnsi="Wingdings" w:hint="default"/>
      </w:rPr>
    </w:lvl>
    <w:lvl w:ilvl="6" w:tplc="04250001" w:tentative="1">
      <w:start w:val="1"/>
      <w:numFmt w:val="bullet"/>
      <w:lvlText w:val=""/>
      <w:lvlJc w:val="left"/>
      <w:pPr>
        <w:ind w:left="8716" w:hanging="360"/>
      </w:pPr>
      <w:rPr>
        <w:rFonts w:ascii="Symbol" w:hAnsi="Symbol" w:hint="default"/>
      </w:rPr>
    </w:lvl>
    <w:lvl w:ilvl="7" w:tplc="04250003" w:tentative="1">
      <w:start w:val="1"/>
      <w:numFmt w:val="bullet"/>
      <w:lvlText w:val="o"/>
      <w:lvlJc w:val="left"/>
      <w:pPr>
        <w:ind w:left="9436" w:hanging="360"/>
      </w:pPr>
      <w:rPr>
        <w:rFonts w:ascii="Courier New" w:hAnsi="Courier New" w:cs="Courier New" w:hint="default"/>
      </w:rPr>
    </w:lvl>
    <w:lvl w:ilvl="8" w:tplc="04250005" w:tentative="1">
      <w:start w:val="1"/>
      <w:numFmt w:val="bullet"/>
      <w:lvlText w:val=""/>
      <w:lvlJc w:val="left"/>
      <w:pPr>
        <w:ind w:left="10156" w:hanging="360"/>
      </w:pPr>
      <w:rPr>
        <w:rFonts w:ascii="Wingdings" w:hAnsi="Wingdings" w:hint="default"/>
      </w:rPr>
    </w:lvl>
  </w:abstractNum>
  <w:abstractNum w:abstractNumId="29" w15:restartNumberingAfterBreak="0">
    <w:nsid w:val="56DD34CB"/>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0" w15:restartNumberingAfterBreak="0">
    <w:nsid w:val="59154191"/>
    <w:multiLevelType w:val="hybridMultilevel"/>
    <w:tmpl w:val="2EC6E4E0"/>
    <w:lvl w:ilvl="0" w:tplc="8520933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1" w15:restartNumberingAfterBreak="0">
    <w:nsid w:val="5A042362"/>
    <w:multiLevelType w:val="multilevel"/>
    <w:tmpl w:val="3DB22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F510D0"/>
    <w:multiLevelType w:val="hybridMultilevel"/>
    <w:tmpl w:val="BF9412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D778CD"/>
    <w:multiLevelType w:val="hybridMultilevel"/>
    <w:tmpl w:val="2292B6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E203B3C"/>
    <w:multiLevelType w:val="hybridMultilevel"/>
    <w:tmpl w:val="C8CCB1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FFE6B5F"/>
    <w:multiLevelType w:val="hybridMultilevel"/>
    <w:tmpl w:val="F62EDC88"/>
    <w:lvl w:ilvl="0" w:tplc="ACE09A02">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33000B2"/>
    <w:multiLevelType w:val="hybridMultilevel"/>
    <w:tmpl w:val="671AA5BE"/>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3D53BBB"/>
    <w:multiLevelType w:val="hybridMultilevel"/>
    <w:tmpl w:val="51D6D8A4"/>
    <w:lvl w:ilvl="0" w:tplc="CA2EFBE4">
      <w:start w:val="1"/>
      <w:numFmt w:val="bullet"/>
      <w:lvlText w:val=""/>
      <w:lvlJc w:val="left"/>
      <w:pPr>
        <w:tabs>
          <w:tab w:val="num" w:pos="720"/>
        </w:tabs>
        <w:ind w:left="720" w:hanging="360"/>
      </w:pPr>
      <w:rPr>
        <w:rFonts w:ascii="Symbol" w:hAnsi="Symbol" w:hint="default"/>
      </w:rPr>
    </w:lvl>
    <w:lvl w:ilvl="1" w:tplc="22C8B09C" w:tentative="1">
      <w:start w:val="1"/>
      <w:numFmt w:val="bullet"/>
      <w:lvlText w:val=""/>
      <w:lvlJc w:val="left"/>
      <w:pPr>
        <w:tabs>
          <w:tab w:val="num" w:pos="1440"/>
        </w:tabs>
        <w:ind w:left="1440" w:hanging="360"/>
      </w:pPr>
      <w:rPr>
        <w:rFonts w:ascii="Symbol" w:hAnsi="Symbol" w:hint="default"/>
      </w:rPr>
    </w:lvl>
    <w:lvl w:ilvl="2" w:tplc="D7E2A134" w:tentative="1">
      <w:start w:val="1"/>
      <w:numFmt w:val="bullet"/>
      <w:lvlText w:val=""/>
      <w:lvlJc w:val="left"/>
      <w:pPr>
        <w:tabs>
          <w:tab w:val="num" w:pos="2160"/>
        </w:tabs>
        <w:ind w:left="2160" w:hanging="360"/>
      </w:pPr>
      <w:rPr>
        <w:rFonts w:ascii="Symbol" w:hAnsi="Symbol" w:hint="default"/>
      </w:rPr>
    </w:lvl>
    <w:lvl w:ilvl="3" w:tplc="E89E8AB0" w:tentative="1">
      <w:start w:val="1"/>
      <w:numFmt w:val="bullet"/>
      <w:lvlText w:val=""/>
      <w:lvlJc w:val="left"/>
      <w:pPr>
        <w:tabs>
          <w:tab w:val="num" w:pos="2880"/>
        </w:tabs>
        <w:ind w:left="2880" w:hanging="360"/>
      </w:pPr>
      <w:rPr>
        <w:rFonts w:ascii="Symbol" w:hAnsi="Symbol" w:hint="default"/>
      </w:rPr>
    </w:lvl>
    <w:lvl w:ilvl="4" w:tplc="1EA4E1C2" w:tentative="1">
      <w:start w:val="1"/>
      <w:numFmt w:val="bullet"/>
      <w:lvlText w:val=""/>
      <w:lvlJc w:val="left"/>
      <w:pPr>
        <w:tabs>
          <w:tab w:val="num" w:pos="3600"/>
        </w:tabs>
        <w:ind w:left="3600" w:hanging="360"/>
      </w:pPr>
      <w:rPr>
        <w:rFonts w:ascii="Symbol" w:hAnsi="Symbol" w:hint="default"/>
      </w:rPr>
    </w:lvl>
    <w:lvl w:ilvl="5" w:tplc="5182635A" w:tentative="1">
      <w:start w:val="1"/>
      <w:numFmt w:val="bullet"/>
      <w:lvlText w:val=""/>
      <w:lvlJc w:val="left"/>
      <w:pPr>
        <w:tabs>
          <w:tab w:val="num" w:pos="4320"/>
        </w:tabs>
        <w:ind w:left="4320" w:hanging="360"/>
      </w:pPr>
      <w:rPr>
        <w:rFonts w:ascii="Symbol" w:hAnsi="Symbol" w:hint="default"/>
      </w:rPr>
    </w:lvl>
    <w:lvl w:ilvl="6" w:tplc="EBEA02B2" w:tentative="1">
      <w:start w:val="1"/>
      <w:numFmt w:val="bullet"/>
      <w:lvlText w:val=""/>
      <w:lvlJc w:val="left"/>
      <w:pPr>
        <w:tabs>
          <w:tab w:val="num" w:pos="5040"/>
        </w:tabs>
        <w:ind w:left="5040" w:hanging="360"/>
      </w:pPr>
      <w:rPr>
        <w:rFonts w:ascii="Symbol" w:hAnsi="Symbol" w:hint="default"/>
      </w:rPr>
    </w:lvl>
    <w:lvl w:ilvl="7" w:tplc="B44A15BE" w:tentative="1">
      <w:start w:val="1"/>
      <w:numFmt w:val="bullet"/>
      <w:lvlText w:val=""/>
      <w:lvlJc w:val="left"/>
      <w:pPr>
        <w:tabs>
          <w:tab w:val="num" w:pos="5760"/>
        </w:tabs>
        <w:ind w:left="5760" w:hanging="360"/>
      </w:pPr>
      <w:rPr>
        <w:rFonts w:ascii="Symbol" w:hAnsi="Symbol" w:hint="default"/>
      </w:rPr>
    </w:lvl>
    <w:lvl w:ilvl="8" w:tplc="9332709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7F4511F"/>
    <w:multiLevelType w:val="hybridMultilevel"/>
    <w:tmpl w:val="F2D2EE22"/>
    <w:lvl w:ilvl="0" w:tplc="2FD44EA8">
      <w:start w:val="1"/>
      <w:numFmt w:val="decimal"/>
      <w:lvlText w:val="%1."/>
      <w:lvlJc w:val="left"/>
      <w:pPr>
        <w:ind w:left="76" w:hanging="360"/>
      </w:pPr>
      <w:rPr>
        <w:rFonts w:hint="default"/>
      </w:rPr>
    </w:lvl>
    <w:lvl w:ilvl="1" w:tplc="04250019" w:tentative="1">
      <w:start w:val="1"/>
      <w:numFmt w:val="lowerLetter"/>
      <w:lvlText w:val="%2."/>
      <w:lvlJc w:val="left"/>
      <w:pPr>
        <w:ind w:left="796" w:hanging="360"/>
      </w:pPr>
    </w:lvl>
    <w:lvl w:ilvl="2" w:tplc="0425001B" w:tentative="1">
      <w:start w:val="1"/>
      <w:numFmt w:val="lowerRoman"/>
      <w:lvlText w:val="%3."/>
      <w:lvlJc w:val="right"/>
      <w:pPr>
        <w:ind w:left="1516" w:hanging="180"/>
      </w:pPr>
    </w:lvl>
    <w:lvl w:ilvl="3" w:tplc="0425000F" w:tentative="1">
      <w:start w:val="1"/>
      <w:numFmt w:val="decimal"/>
      <w:lvlText w:val="%4."/>
      <w:lvlJc w:val="left"/>
      <w:pPr>
        <w:ind w:left="2236" w:hanging="360"/>
      </w:pPr>
    </w:lvl>
    <w:lvl w:ilvl="4" w:tplc="04250019" w:tentative="1">
      <w:start w:val="1"/>
      <w:numFmt w:val="lowerLetter"/>
      <w:lvlText w:val="%5."/>
      <w:lvlJc w:val="left"/>
      <w:pPr>
        <w:ind w:left="2956" w:hanging="360"/>
      </w:pPr>
    </w:lvl>
    <w:lvl w:ilvl="5" w:tplc="0425001B" w:tentative="1">
      <w:start w:val="1"/>
      <w:numFmt w:val="lowerRoman"/>
      <w:lvlText w:val="%6."/>
      <w:lvlJc w:val="right"/>
      <w:pPr>
        <w:ind w:left="3676" w:hanging="180"/>
      </w:pPr>
    </w:lvl>
    <w:lvl w:ilvl="6" w:tplc="0425000F" w:tentative="1">
      <w:start w:val="1"/>
      <w:numFmt w:val="decimal"/>
      <w:lvlText w:val="%7."/>
      <w:lvlJc w:val="left"/>
      <w:pPr>
        <w:ind w:left="4396" w:hanging="360"/>
      </w:pPr>
    </w:lvl>
    <w:lvl w:ilvl="7" w:tplc="04250019" w:tentative="1">
      <w:start w:val="1"/>
      <w:numFmt w:val="lowerLetter"/>
      <w:lvlText w:val="%8."/>
      <w:lvlJc w:val="left"/>
      <w:pPr>
        <w:ind w:left="5116" w:hanging="360"/>
      </w:pPr>
    </w:lvl>
    <w:lvl w:ilvl="8" w:tplc="0425001B" w:tentative="1">
      <w:start w:val="1"/>
      <w:numFmt w:val="lowerRoman"/>
      <w:lvlText w:val="%9."/>
      <w:lvlJc w:val="right"/>
      <w:pPr>
        <w:ind w:left="5836" w:hanging="180"/>
      </w:pPr>
    </w:lvl>
  </w:abstractNum>
  <w:abstractNum w:abstractNumId="39" w15:restartNumberingAfterBreak="0">
    <w:nsid w:val="69F352FF"/>
    <w:multiLevelType w:val="hybridMultilevel"/>
    <w:tmpl w:val="CDD05974"/>
    <w:lvl w:ilvl="0" w:tplc="EDE067DC">
      <w:start w:val="28"/>
      <w:numFmt w:val="bullet"/>
      <w:lvlText w:val="-"/>
      <w:lvlJc w:val="left"/>
      <w:pPr>
        <w:ind w:left="76" w:hanging="360"/>
      </w:pPr>
      <w:rPr>
        <w:rFonts w:ascii="Times New Roman" w:eastAsia="Times New Roman" w:hAnsi="Times New Roman" w:cs="Times New Roman" w:hint="default"/>
        <w:u w:val="single"/>
      </w:rPr>
    </w:lvl>
    <w:lvl w:ilvl="1" w:tplc="04250003" w:tentative="1">
      <w:start w:val="1"/>
      <w:numFmt w:val="bullet"/>
      <w:lvlText w:val="o"/>
      <w:lvlJc w:val="left"/>
      <w:pPr>
        <w:ind w:left="796" w:hanging="360"/>
      </w:pPr>
      <w:rPr>
        <w:rFonts w:ascii="Courier New" w:hAnsi="Courier New" w:cs="Courier New" w:hint="default"/>
      </w:rPr>
    </w:lvl>
    <w:lvl w:ilvl="2" w:tplc="04250005" w:tentative="1">
      <w:start w:val="1"/>
      <w:numFmt w:val="bullet"/>
      <w:lvlText w:val=""/>
      <w:lvlJc w:val="left"/>
      <w:pPr>
        <w:ind w:left="1516" w:hanging="360"/>
      </w:pPr>
      <w:rPr>
        <w:rFonts w:ascii="Wingdings" w:hAnsi="Wingdings" w:hint="default"/>
      </w:rPr>
    </w:lvl>
    <w:lvl w:ilvl="3" w:tplc="04250001" w:tentative="1">
      <w:start w:val="1"/>
      <w:numFmt w:val="bullet"/>
      <w:lvlText w:val=""/>
      <w:lvlJc w:val="left"/>
      <w:pPr>
        <w:ind w:left="2236" w:hanging="360"/>
      </w:pPr>
      <w:rPr>
        <w:rFonts w:ascii="Symbol" w:hAnsi="Symbol" w:hint="default"/>
      </w:rPr>
    </w:lvl>
    <w:lvl w:ilvl="4" w:tplc="04250003" w:tentative="1">
      <w:start w:val="1"/>
      <w:numFmt w:val="bullet"/>
      <w:lvlText w:val="o"/>
      <w:lvlJc w:val="left"/>
      <w:pPr>
        <w:ind w:left="2956" w:hanging="360"/>
      </w:pPr>
      <w:rPr>
        <w:rFonts w:ascii="Courier New" w:hAnsi="Courier New" w:cs="Courier New" w:hint="default"/>
      </w:rPr>
    </w:lvl>
    <w:lvl w:ilvl="5" w:tplc="04250005" w:tentative="1">
      <w:start w:val="1"/>
      <w:numFmt w:val="bullet"/>
      <w:lvlText w:val=""/>
      <w:lvlJc w:val="left"/>
      <w:pPr>
        <w:ind w:left="3676" w:hanging="360"/>
      </w:pPr>
      <w:rPr>
        <w:rFonts w:ascii="Wingdings" w:hAnsi="Wingdings" w:hint="default"/>
      </w:rPr>
    </w:lvl>
    <w:lvl w:ilvl="6" w:tplc="04250001" w:tentative="1">
      <w:start w:val="1"/>
      <w:numFmt w:val="bullet"/>
      <w:lvlText w:val=""/>
      <w:lvlJc w:val="left"/>
      <w:pPr>
        <w:ind w:left="4396" w:hanging="360"/>
      </w:pPr>
      <w:rPr>
        <w:rFonts w:ascii="Symbol" w:hAnsi="Symbol" w:hint="default"/>
      </w:rPr>
    </w:lvl>
    <w:lvl w:ilvl="7" w:tplc="04250003" w:tentative="1">
      <w:start w:val="1"/>
      <w:numFmt w:val="bullet"/>
      <w:lvlText w:val="o"/>
      <w:lvlJc w:val="left"/>
      <w:pPr>
        <w:ind w:left="5116" w:hanging="360"/>
      </w:pPr>
      <w:rPr>
        <w:rFonts w:ascii="Courier New" w:hAnsi="Courier New" w:cs="Courier New" w:hint="default"/>
      </w:rPr>
    </w:lvl>
    <w:lvl w:ilvl="8" w:tplc="04250005" w:tentative="1">
      <w:start w:val="1"/>
      <w:numFmt w:val="bullet"/>
      <w:lvlText w:val=""/>
      <w:lvlJc w:val="left"/>
      <w:pPr>
        <w:ind w:left="5836" w:hanging="360"/>
      </w:pPr>
      <w:rPr>
        <w:rFonts w:ascii="Wingdings" w:hAnsi="Wingdings" w:hint="default"/>
      </w:rPr>
    </w:lvl>
  </w:abstractNum>
  <w:abstractNum w:abstractNumId="40" w15:restartNumberingAfterBreak="0">
    <w:nsid w:val="6F820FF2"/>
    <w:multiLevelType w:val="multilevel"/>
    <w:tmpl w:val="30C0B6EC"/>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41" w15:restartNumberingAfterBreak="0">
    <w:nsid w:val="70943906"/>
    <w:multiLevelType w:val="hybridMultilevel"/>
    <w:tmpl w:val="A560E206"/>
    <w:lvl w:ilvl="0" w:tplc="96A80F5C">
      <w:start w:val="1"/>
      <w:numFmt w:val="bullet"/>
      <w:lvlText w:val=""/>
      <w:lvlJc w:val="left"/>
      <w:pPr>
        <w:tabs>
          <w:tab w:val="num" w:pos="720"/>
        </w:tabs>
        <w:ind w:left="720" w:hanging="360"/>
      </w:pPr>
      <w:rPr>
        <w:rFonts w:ascii="Wingdings" w:hAnsi="Wingdings" w:hint="default"/>
      </w:rPr>
    </w:lvl>
    <w:lvl w:ilvl="1" w:tplc="BB040CA2" w:tentative="1">
      <w:start w:val="1"/>
      <w:numFmt w:val="bullet"/>
      <w:lvlText w:val=""/>
      <w:lvlJc w:val="left"/>
      <w:pPr>
        <w:tabs>
          <w:tab w:val="num" w:pos="1440"/>
        </w:tabs>
        <w:ind w:left="1440" w:hanging="360"/>
      </w:pPr>
      <w:rPr>
        <w:rFonts w:ascii="Wingdings" w:hAnsi="Wingdings" w:hint="default"/>
      </w:rPr>
    </w:lvl>
    <w:lvl w:ilvl="2" w:tplc="1042FEE6" w:tentative="1">
      <w:start w:val="1"/>
      <w:numFmt w:val="bullet"/>
      <w:lvlText w:val=""/>
      <w:lvlJc w:val="left"/>
      <w:pPr>
        <w:tabs>
          <w:tab w:val="num" w:pos="2160"/>
        </w:tabs>
        <w:ind w:left="2160" w:hanging="360"/>
      </w:pPr>
      <w:rPr>
        <w:rFonts w:ascii="Wingdings" w:hAnsi="Wingdings" w:hint="default"/>
      </w:rPr>
    </w:lvl>
    <w:lvl w:ilvl="3" w:tplc="8924979C" w:tentative="1">
      <w:start w:val="1"/>
      <w:numFmt w:val="bullet"/>
      <w:lvlText w:val=""/>
      <w:lvlJc w:val="left"/>
      <w:pPr>
        <w:tabs>
          <w:tab w:val="num" w:pos="2880"/>
        </w:tabs>
        <w:ind w:left="2880" w:hanging="360"/>
      </w:pPr>
      <w:rPr>
        <w:rFonts w:ascii="Wingdings" w:hAnsi="Wingdings" w:hint="default"/>
      </w:rPr>
    </w:lvl>
    <w:lvl w:ilvl="4" w:tplc="C20E0BF0" w:tentative="1">
      <w:start w:val="1"/>
      <w:numFmt w:val="bullet"/>
      <w:lvlText w:val=""/>
      <w:lvlJc w:val="left"/>
      <w:pPr>
        <w:tabs>
          <w:tab w:val="num" w:pos="3600"/>
        </w:tabs>
        <w:ind w:left="3600" w:hanging="360"/>
      </w:pPr>
      <w:rPr>
        <w:rFonts w:ascii="Wingdings" w:hAnsi="Wingdings" w:hint="default"/>
      </w:rPr>
    </w:lvl>
    <w:lvl w:ilvl="5" w:tplc="4B9E5C5A" w:tentative="1">
      <w:start w:val="1"/>
      <w:numFmt w:val="bullet"/>
      <w:lvlText w:val=""/>
      <w:lvlJc w:val="left"/>
      <w:pPr>
        <w:tabs>
          <w:tab w:val="num" w:pos="4320"/>
        </w:tabs>
        <w:ind w:left="4320" w:hanging="360"/>
      </w:pPr>
      <w:rPr>
        <w:rFonts w:ascii="Wingdings" w:hAnsi="Wingdings" w:hint="default"/>
      </w:rPr>
    </w:lvl>
    <w:lvl w:ilvl="6" w:tplc="40F42186" w:tentative="1">
      <w:start w:val="1"/>
      <w:numFmt w:val="bullet"/>
      <w:lvlText w:val=""/>
      <w:lvlJc w:val="left"/>
      <w:pPr>
        <w:tabs>
          <w:tab w:val="num" w:pos="5040"/>
        </w:tabs>
        <w:ind w:left="5040" w:hanging="360"/>
      </w:pPr>
      <w:rPr>
        <w:rFonts w:ascii="Wingdings" w:hAnsi="Wingdings" w:hint="default"/>
      </w:rPr>
    </w:lvl>
    <w:lvl w:ilvl="7" w:tplc="9AECE812" w:tentative="1">
      <w:start w:val="1"/>
      <w:numFmt w:val="bullet"/>
      <w:lvlText w:val=""/>
      <w:lvlJc w:val="left"/>
      <w:pPr>
        <w:tabs>
          <w:tab w:val="num" w:pos="5760"/>
        </w:tabs>
        <w:ind w:left="5760" w:hanging="360"/>
      </w:pPr>
      <w:rPr>
        <w:rFonts w:ascii="Wingdings" w:hAnsi="Wingdings" w:hint="default"/>
      </w:rPr>
    </w:lvl>
    <w:lvl w:ilvl="8" w:tplc="8F727D0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C90341"/>
    <w:multiLevelType w:val="hybridMultilevel"/>
    <w:tmpl w:val="E16EC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C731AB5"/>
    <w:multiLevelType w:val="hybridMultilevel"/>
    <w:tmpl w:val="9EAC9D9E"/>
    <w:lvl w:ilvl="0" w:tplc="9F12F3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0028339">
    <w:abstractNumId w:val="43"/>
  </w:num>
  <w:num w:numId="2" w16cid:durableId="903759838">
    <w:abstractNumId w:val="2"/>
  </w:num>
  <w:num w:numId="3" w16cid:durableId="187909924">
    <w:abstractNumId w:val="25"/>
  </w:num>
  <w:num w:numId="4" w16cid:durableId="423846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006202">
    <w:abstractNumId w:val="14"/>
  </w:num>
  <w:num w:numId="6" w16cid:durableId="993870619">
    <w:abstractNumId w:val="22"/>
  </w:num>
  <w:num w:numId="7" w16cid:durableId="1330719092">
    <w:abstractNumId w:val="6"/>
  </w:num>
  <w:num w:numId="8" w16cid:durableId="1771508512">
    <w:abstractNumId w:val="17"/>
  </w:num>
  <w:num w:numId="9" w16cid:durableId="871262951">
    <w:abstractNumId w:val="39"/>
  </w:num>
  <w:num w:numId="10" w16cid:durableId="816997349">
    <w:abstractNumId w:val="7"/>
  </w:num>
  <w:num w:numId="11" w16cid:durableId="2107191479">
    <w:abstractNumId w:val="0"/>
  </w:num>
  <w:num w:numId="12" w16cid:durableId="599340965">
    <w:abstractNumId w:val="28"/>
  </w:num>
  <w:num w:numId="13" w16cid:durableId="1520200280">
    <w:abstractNumId w:val="23"/>
  </w:num>
  <w:num w:numId="14" w16cid:durableId="176192913">
    <w:abstractNumId w:val="38"/>
  </w:num>
  <w:num w:numId="15" w16cid:durableId="2008442041">
    <w:abstractNumId w:val="31"/>
  </w:num>
  <w:num w:numId="16" w16cid:durableId="1996685771">
    <w:abstractNumId w:val="12"/>
  </w:num>
  <w:num w:numId="17" w16cid:durableId="656542617">
    <w:abstractNumId w:val="30"/>
  </w:num>
  <w:num w:numId="18" w16cid:durableId="1374772900">
    <w:abstractNumId w:val="32"/>
  </w:num>
  <w:num w:numId="19" w16cid:durableId="1619602010">
    <w:abstractNumId w:val="3"/>
  </w:num>
  <w:num w:numId="20" w16cid:durableId="235552802">
    <w:abstractNumId w:val="36"/>
  </w:num>
  <w:num w:numId="21" w16cid:durableId="930626107">
    <w:abstractNumId w:val="34"/>
  </w:num>
  <w:num w:numId="22" w16cid:durableId="1240215805">
    <w:abstractNumId w:val="16"/>
  </w:num>
  <w:num w:numId="23" w16cid:durableId="742142204">
    <w:abstractNumId w:val="8"/>
  </w:num>
  <w:num w:numId="24" w16cid:durableId="1998069487">
    <w:abstractNumId w:val="18"/>
  </w:num>
  <w:num w:numId="25" w16cid:durableId="1986662396">
    <w:abstractNumId w:val="4"/>
  </w:num>
  <w:num w:numId="26" w16cid:durableId="39671255">
    <w:abstractNumId w:val="29"/>
  </w:num>
  <w:num w:numId="27" w16cid:durableId="1344240950">
    <w:abstractNumId w:val="19"/>
  </w:num>
  <w:num w:numId="28" w16cid:durableId="722867648">
    <w:abstractNumId w:val="40"/>
  </w:num>
  <w:num w:numId="29" w16cid:durableId="582182091">
    <w:abstractNumId w:val="41"/>
  </w:num>
  <w:num w:numId="30" w16cid:durableId="1809779374">
    <w:abstractNumId w:val="24"/>
  </w:num>
  <w:num w:numId="31" w16cid:durableId="316038823">
    <w:abstractNumId w:val="13"/>
  </w:num>
  <w:num w:numId="32" w16cid:durableId="1796950801">
    <w:abstractNumId w:val="37"/>
  </w:num>
  <w:num w:numId="33" w16cid:durableId="1302031184">
    <w:abstractNumId w:val="11"/>
  </w:num>
  <w:num w:numId="34" w16cid:durableId="2113209797">
    <w:abstractNumId w:val="9"/>
  </w:num>
  <w:num w:numId="35" w16cid:durableId="266817320">
    <w:abstractNumId w:val="21"/>
  </w:num>
  <w:num w:numId="36" w16cid:durableId="737287530">
    <w:abstractNumId w:val="5"/>
  </w:num>
  <w:num w:numId="37" w16cid:durableId="479274275">
    <w:abstractNumId w:val="20"/>
  </w:num>
  <w:num w:numId="38" w16cid:durableId="1061563348">
    <w:abstractNumId w:val="26"/>
  </w:num>
  <w:num w:numId="39" w16cid:durableId="912004033">
    <w:abstractNumId w:val="15"/>
  </w:num>
  <w:num w:numId="40" w16cid:durableId="342785765">
    <w:abstractNumId w:val="42"/>
  </w:num>
  <w:num w:numId="41" w16cid:durableId="1238126392">
    <w:abstractNumId w:val="33"/>
  </w:num>
  <w:num w:numId="42" w16cid:durableId="1549805336">
    <w:abstractNumId w:val="27"/>
  </w:num>
  <w:num w:numId="43" w16cid:durableId="160316973">
    <w:abstractNumId w:val="35"/>
  </w:num>
  <w:num w:numId="44" w16cid:durableId="1707480959">
    <w:abstractNumId w:val="15"/>
  </w:num>
  <w:num w:numId="45" w16cid:durableId="405617524">
    <w:abstractNumId w:val="10"/>
  </w:num>
  <w:num w:numId="46" w16cid:durableId="938215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3B"/>
    <w:rsid w:val="00002467"/>
    <w:rsid w:val="00002D53"/>
    <w:rsid w:val="00003EC4"/>
    <w:rsid w:val="00011C4B"/>
    <w:rsid w:val="00013E35"/>
    <w:rsid w:val="00014150"/>
    <w:rsid w:val="000167C5"/>
    <w:rsid w:val="00020294"/>
    <w:rsid w:val="0002029A"/>
    <w:rsid w:val="000202A4"/>
    <w:rsid w:val="00021ECD"/>
    <w:rsid w:val="0002767D"/>
    <w:rsid w:val="00030652"/>
    <w:rsid w:val="00031BC7"/>
    <w:rsid w:val="00031C5D"/>
    <w:rsid w:val="000347C6"/>
    <w:rsid w:val="00034B6D"/>
    <w:rsid w:val="000375A2"/>
    <w:rsid w:val="00043209"/>
    <w:rsid w:val="000434C4"/>
    <w:rsid w:val="000477B1"/>
    <w:rsid w:val="000534BE"/>
    <w:rsid w:val="000547E5"/>
    <w:rsid w:val="000558F0"/>
    <w:rsid w:val="00060054"/>
    <w:rsid w:val="000615D3"/>
    <w:rsid w:val="00062FED"/>
    <w:rsid w:val="0006345A"/>
    <w:rsid w:val="00064C8C"/>
    <w:rsid w:val="00065739"/>
    <w:rsid w:val="00067B3D"/>
    <w:rsid w:val="00067EB1"/>
    <w:rsid w:val="00072473"/>
    <w:rsid w:val="00073D24"/>
    <w:rsid w:val="0007498A"/>
    <w:rsid w:val="0007521E"/>
    <w:rsid w:val="00077F80"/>
    <w:rsid w:val="000822F2"/>
    <w:rsid w:val="000851A2"/>
    <w:rsid w:val="000853D7"/>
    <w:rsid w:val="0008591A"/>
    <w:rsid w:val="0008625B"/>
    <w:rsid w:val="00086C34"/>
    <w:rsid w:val="00087391"/>
    <w:rsid w:val="00090CE9"/>
    <w:rsid w:val="0009112D"/>
    <w:rsid w:val="000A1365"/>
    <w:rsid w:val="000A14CD"/>
    <w:rsid w:val="000A273A"/>
    <w:rsid w:val="000A27AA"/>
    <w:rsid w:val="000A2A32"/>
    <w:rsid w:val="000A394D"/>
    <w:rsid w:val="000A4835"/>
    <w:rsid w:val="000A5C01"/>
    <w:rsid w:val="000B629E"/>
    <w:rsid w:val="000C002E"/>
    <w:rsid w:val="000C0845"/>
    <w:rsid w:val="000C0F2E"/>
    <w:rsid w:val="000C26E1"/>
    <w:rsid w:val="000C45F5"/>
    <w:rsid w:val="000C51B2"/>
    <w:rsid w:val="000C5C5C"/>
    <w:rsid w:val="000C63FB"/>
    <w:rsid w:val="000C6DF3"/>
    <w:rsid w:val="000C756A"/>
    <w:rsid w:val="000C75B7"/>
    <w:rsid w:val="000D4F5C"/>
    <w:rsid w:val="000D5C66"/>
    <w:rsid w:val="000E263A"/>
    <w:rsid w:val="000E271B"/>
    <w:rsid w:val="000E298D"/>
    <w:rsid w:val="000E2D29"/>
    <w:rsid w:val="000E3B33"/>
    <w:rsid w:val="000E4446"/>
    <w:rsid w:val="000E4814"/>
    <w:rsid w:val="000E51CE"/>
    <w:rsid w:val="000E5EA8"/>
    <w:rsid w:val="000E68FF"/>
    <w:rsid w:val="000E6FD3"/>
    <w:rsid w:val="000F2563"/>
    <w:rsid w:val="000F3BC0"/>
    <w:rsid w:val="000F7232"/>
    <w:rsid w:val="001003D1"/>
    <w:rsid w:val="001024F1"/>
    <w:rsid w:val="00104067"/>
    <w:rsid w:val="001101C5"/>
    <w:rsid w:val="00110A26"/>
    <w:rsid w:val="00110DF1"/>
    <w:rsid w:val="00117930"/>
    <w:rsid w:val="0012387B"/>
    <w:rsid w:val="00123C36"/>
    <w:rsid w:val="00123F0C"/>
    <w:rsid w:val="00123FF8"/>
    <w:rsid w:val="00127326"/>
    <w:rsid w:val="0013015C"/>
    <w:rsid w:val="001304EF"/>
    <w:rsid w:val="00132845"/>
    <w:rsid w:val="00132ABB"/>
    <w:rsid w:val="00134D1B"/>
    <w:rsid w:val="00136EB9"/>
    <w:rsid w:val="0014173C"/>
    <w:rsid w:val="00141996"/>
    <w:rsid w:val="00143703"/>
    <w:rsid w:val="00145851"/>
    <w:rsid w:val="00145D9D"/>
    <w:rsid w:val="001479DB"/>
    <w:rsid w:val="00151749"/>
    <w:rsid w:val="00152D00"/>
    <w:rsid w:val="00152DB5"/>
    <w:rsid w:val="00153BEA"/>
    <w:rsid w:val="0015468D"/>
    <w:rsid w:val="00154F97"/>
    <w:rsid w:val="00156A77"/>
    <w:rsid w:val="00156F8A"/>
    <w:rsid w:val="001628FD"/>
    <w:rsid w:val="00162C95"/>
    <w:rsid w:val="00163C2D"/>
    <w:rsid w:val="00163C9F"/>
    <w:rsid w:val="00163F63"/>
    <w:rsid w:val="0016447F"/>
    <w:rsid w:val="00165C28"/>
    <w:rsid w:val="0016632E"/>
    <w:rsid w:val="00167855"/>
    <w:rsid w:val="00167B10"/>
    <w:rsid w:val="00170052"/>
    <w:rsid w:val="001723FC"/>
    <w:rsid w:val="001827A6"/>
    <w:rsid w:val="00183F96"/>
    <w:rsid w:val="00183FAA"/>
    <w:rsid w:val="0018584F"/>
    <w:rsid w:val="00186E10"/>
    <w:rsid w:val="001874EA"/>
    <w:rsid w:val="00187620"/>
    <w:rsid w:val="00191616"/>
    <w:rsid w:val="001916DF"/>
    <w:rsid w:val="00192063"/>
    <w:rsid w:val="00192DE8"/>
    <w:rsid w:val="00195023"/>
    <w:rsid w:val="001A1114"/>
    <w:rsid w:val="001A2C1F"/>
    <w:rsid w:val="001A4DE5"/>
    <w:rsid w:val="001A7C03"/>
    <w:rsid w:val="001B0974"/>
    <w:rsid w:val="001B37FD"/>
    <w:rsid w:val="001B51E5"/>
    <w:rsid w:val="001C1B60"/>
    <w:rsid w:val="001C4234"/>
    <w:rsid w:val="001C481B"/>
    <w:rsid w:val="001C4D70"/>
    <w:rsid w:val="001C7D15"/>
    <w:rsid w:val="001D0154"/>
    <w:rsid w:val="001D3970"/>
    <w:rsid w:val="001D700A"/>
    <w:rsid w:val="001D76E6"/>
    <w:rsid w:val="001E0AB9"/>
    <w:rsid w:val="001E3E8E"/>
    <w:rsid w:val="001E5D4B"/>
    <w:rsid w:val="001E7C78"/>
    <w:rsid w:val="001F0D71"/>
    <w:rsid w:val="001F4DE2"/>
    <w:rsid w:val="001F6A81"/>
    <w:rsid w:val="001F70A5"/>
    <w:rsid w:val="00200B33"/>
    <w:rsid w:val="0020278F"/>
    <w:rsid w:val="00202E67"/>
    <w:rsid w:val="00204382"/>
    <w:rsid w:val="00205395"/>
    <w:rsid w:val="00205A6E"/>
    <w:rsid w:val="00207B24"/>
    <w:rsid w:val="00210905"/>
    <w:rsid w:val="0021093D"/>
    <w:rsid w:val="002126E5"/>
    <w:rsid w:val="0021452C"/>
    <w:rsid w:val="0022079E"/>
    <w:rsid w:val="0022137D"/>
    <w:rsid w:val="002213C5"/>
    <w:rsid w:val="00223036"/>
    <w:rsid w:val="00224EEA"/>
    <w:rsid w:val="002265D4"/>
    <w:rsid w:val="00233A0E"/>
    <w:rsid w:val="00236C51"/>
    <w:rsid w:val="00237B54"/>
    <w:rsid w:val="0024280F"/>
    <w:rsid w:val="00244CB1"/>
    <w:rsid w:val="00245452"/>
    <w:rsid w:val="00246B0F"/>
    <w:rsid w:val="002511A8"/>
    <w:rsid w:val="002517C8"/>
    <w:rsid w:val="00252826"/>
    <w:rsid w:val="002534BB"/>
    <w:rsid w:val="0025485D"/>
    <w:rsid w:val="0025590F"/>
    <w:rsid w:val="00255EA4"/>
    <w:rsid w:val="002576E7"/>
    <w:rsid w:val="00257822"/>
    <w:rsid w:val="00260C1E"/>
    <w:rsid w:val="002722C5"/>
    <w:rsid w:val="002732EE"/>
    <w:rsid w:val="00273667"/>
    <w:rsid w:val="00274AE4"/>
    <w:rsid w:val="0027524F"/>
    <w:rsid w:val="002842A8"/>
    <w:rsid w:val="00284305"/>
    <w:rsid w:val="00284499"/>
    <w:rsid w:val="00287BEE"/>
    <w:rsid w:val="002929E9"/>
    <w:rsid w:val="00295024"/>
    <w:rsid w:val="00296A86"/>
    <w:rsid w:val="00296FD3"/>
    <w:rsid w:val="002A0086"/>
    <w:rsid w:val="002A0530"/>
    <w:rsid w:val="002A1AA6"/>
    <w:rsid w:val="002A2917"/>
    <w:rsid w:val="002A33B5"/>
    <w:rsid w:val="002A464F"/>
    <w:rsid w:val="002A7558"/>
    <w:rsid w:val="002B19E4"/>
    <w:rsid w:val="002B23B1"/>
    <w:rsid w:val="002B29DE"/>
    <w:rsid w:val="002B60C5"/>
    <w:rsid w:val="002B642C"/>
    <w:rsid w:val="002B69CF"/>
    <w:rsid w:val="002B7542"/>
    <w:rsid w:val="002C3D54"/>
    <w:rsid w:val="002C483F"/>
    <w:rsid w:val="002C6CF2"/>
    <w:rsid w:val="002C7C61"/>
    <w:rsid w:val="002C7ED1"/>
    <w:rsid w:val="002D0B75"/>
    <w:rsid w:val="002D10D6"/>
    <w:rsid w:val="002D23B5"/>
    <w:rsid w:val="002D44C8"/>
    <w:rsid w:val="002D4D9F"/>
    <w:rsid w:val="002D6E81"/>
    <w:rsid w:val="002D7427"/>
    <w:rsid w:val="002E7427"/>
    <w:rsid w:val="002E7D17"/>
    <w:rsid w:val="002F3CDB"/>
    <w:rsid w:val="002F4326"/>
    <w:rsid w:val="002F4F0D"/>
    <w:rsid w:val="002F686C"/>
    <w:rsid w:val="002F754E"/>
    <w:rsid w:val="00300ECB"/>
    <w:rsid w:val="00301F6D"/>
    <w:rsid w:val="003030F8"/>
    <w:rsid w:val="00304934"/>
    <w:rsid w:val="00304F9E"/>
    <w:rsid w:val="003050C5"/>
    <w:rsid w:val="00305DD2"/>
    <w:rsid w:val="00307F00"/>
    <w:rsid w:val="00310A07"/>
    <w:rsid w:val="003120D0"/>
    <w:rsid w:val="00312F54"/>
    <w:rsid w:val="0031675C"/>
    <w:rsid w:val="00322813"/>
    <w:rsid w:val="003279E4"/>
    <w:rsid w:val="0033002D"/>
    <w:rsid w:val="00330A25"/>
    <w:rsid w:val="0033399F"/>
    <w:rsid w:val="00333F57"/>
    <w:rsid w:val="003361E9"/>
    <w:rsid w:val="003363AF"/>
    <w:rsid w:val="00337E95"/>
    <w:rsid w:val="00343305"/>
    <w:rsid w:val="003442C7"/>
    <w:rsid w:val="00345A24"/>
    <w:rsid w:val="00346F6D"/>
    <w:rsid w:val="0036231D"/>
    <w:rsid w:val="00365329"/>
    <w:rsid w:val="0036664E"/>
    <w:rsid w:val="003670AF"/>
    <w:rsid w:val="003674D2"/>
    <w:rsid w:val="003674D4"/>
    <w:rsid w:val="0037239F"/>
    <w:rsid w:val="00372BED"/>
    <w:rsid w:val="00374009"/>
    <w:rsid w:val="003751E1"/>
    <w:rsid w:val="00376407"/>
    <w:rsid w:val="00377032"/>
    <w:rsid w:val="00380EBA"/>
    <w:rsid w:val="00383C37"/>
    <w:rsid w:val="003852D0"/>
    <w:rsid w:val="0038609B"/>
    <w:rsid w:val="00387693"/>
    <w:rsid w:val="003961F2"/>
    <w:rsid w:val="003A1E3A"/>
    <w:rsid w:val="003A1ECC"/>
    <w:rsid w:val="003A2A27"/>
    <w:rsid w:val="003A2B91"/>
    <w:rsid w:val="003A373A"/>
    <w:rsid w:val="003A38A2"/>
    <w:rsid w:val="003A3B58"/>
    <w:rsid w:val="003A774F"/>
    <w:rsid w:val="003B119B"/>
    <w:rsid w:val="003B6060"/>
    <w:rsid w:val="003B6237"/>
    <w:rsid w:val="003C0792"/>
    <w:rsid w:val="003C0CFA"/>
    <w:rsid w:val="003C30EE"/>
    <w:rsid w:val="003C45D9"/>
    <w:rsid w:val="003C68D1"/>
    <w:rsid w:val="003C7332"/>
    <w:rsid w:val="003C7E0C"/>
    <w:rsid w:val="003D0628"/>
    <w:rsid w:val="003D102F"/>
    <w:rsid w:val="003D3973"/>
    <w:rsid w:val="003D4E50"/>
    <w:rsid w:val="003E2210"/>
    <w:rsid w:val="003E3E30"/>
    <w:rsid w:val="003E4486"/>
    <w:rsid w:val="003E48DF"/>
    <w:rsid w:val="003E4CA8"/>
    <w:rsid w:val="003E6065"/>
    <w:rsid w:val="003E6916"/>
    <w:rsid w:val="003E6D17"/>
    <w:rsid w:val="003E6D50"/>
    <w:rsid w:val="003E7D16"/>
    <w:rsid w:val="003F51BA"/>
    <w:rsid w:val="003F70A3"/>
    <w:rsid w:val="00401079"/>
    <w:rsid w:val="004011E8"/>
    <w:rsid w:val="00401856"/>
    <w:rsid w:val="00402986"/>
    <w:rsid w:val="00406DFE"/>
    <w:rsid w:val="00410536"/>
    <w:rsid w:val="00410D72"/>
    <w:rsid w:val="00415FC6"/>
    <w:rsid w:val="00416344"/>
    <w:rsid w:val="00416888"/>
    <w:rsid w:val="00417FF4"/>
    <w:rsid w:val="00420A1F"/>
    <w:rsid w:val="004301B5"/>
    <w:rsid w:val="004337A7"/>
    <w:rsid w:val="00434EFB"/>
    <w:rsid w:val="00435C59"/>
    <w:rsid w:val="00435F90"/>
    <w:rsid w:val="004449E5"/>
    <w:rsid w:val="00444A3B"/>
    <w:rsid w:val="0044700B"/>
    <w:rsid w:val="0044705B"/>
    <w:rsid w:val="00447D30"/>
    <w:rsid w:val="00450237"/>
    <w:rsid w:val="00451624"/>
    <w:rsid w:val="00451F3B"/>
    <w:rsid w:val="00453876"/>
    <w:rsid w:val="004543D4"/>
    <w:rsid w:val="00454691"/>
    <w:rsid w:val="00464D70"/>
    <w:rsid w:val="00474F1A"/>
    <w:rsid w:val="00482E03"/>
    <w:rsid w:val="004830CD"/>
    <w:rsid w:val="004845DB"/>
    <w:rsid w:val="00484CDE"/>
    <w:rsid w:val="00485732"/>
    <w:rsid w:val="00486026"/>
    <w:rsid w:val="004863DA"/>
    <w:rsid w:val="00490ADE"/>
    <w:rsid w:val="004921FD"/>
    <w:rsid w:val="004922E2"/>
    <w:rsid w:val="004946D2"/>
    <w:rsid w:val="004971FC"/>
    <w:rsid w:val="004979D3"/>
    <w:rsid w:val="004A026E"/>
    <w:rsid w:val="004A133B"/>
    <w:rsid w:val="004A1604"/>
    <w:rsid w:val="004A3A6F"/>
    <w:rsid w:val="004A507B"/>
    <w:rsid w:val="004B15A2"/>
    <w:rsid w:val="004B2114"/>
    <w:rsid w:val="004B3F26"/>
    <w:rsid w:val="004B4C99"/>
    <w:rsid w:val="004B6D93"/>
    <w:rsid w:val="004C0CAA"/>
    <w:rsid w:val="004C42F5"/>
    <w:rsid w:val="004C68DD"/>
    <w:rsid w:val="004D05FA"/>
    <w:rsid w:val="004D39CE"/>
    <w:rsid w:val="004D4816"/>
    <w:rsid w:val="004D775C"/>
    <w:rsid w:val="004E10F6"/>
    <w:rsid w:val="004E1D40"/>
    <w:rsid w:val="004F14FE"/>
    <w:rsid w:val="004F598A"/>
    <w:rsid w:val="004F5F9A"/>
    <w:rsid w:val="004F68F2"/>
    <w:rsid w:val="004F760D"/>
    <w:rsid w:val="004F7A84"/>
    <w:rsid w:val="005000D1"/>
    <w:rsid w:val="00501C1F"/>
    <w:rsid w:val="00502158"/>
    <w:rsid w:val="0050378B"/>
    <w:rsid w:val="005101B2"/>
    <w:rsid w:val="005111AE"/>
    <w:rsid w:val="00512078"/>
    <w:rsid w:val="00517162"/>
    <w:rsid w:val="00520DAC"/>
    <w:rsid w:val="0052128A"/>
    <w:rsid w:val="0052173D"/>
    <w:rsid w:val="00521801"/>
    <w:rsid w:val="00522688"/>
    <w:rsid w:val="005255E2"/>
    <w:rsid w:val="00525F46"/>
    <w:rsid w:val="0052687E"/>
    <w:rsid w:val="0052724F"/>
    <w:rsid w:val="00531CCD"/>
    <w:rsid w:val="00532891"/>
    <w:rsid w:val="00533A50"/>
    <w:rsid w:val="00536236"/>
    <w:rsid w:val="005364EE"/>
    <w:rsid w:val="00540D7A"/>
    <w:rsid w:val="00540F02"/>
    <w:rsid w:val="005418E4"/>
    <w:rsid w:val="0054556B"/>
    <w:rsid w:val="00546851"/>
    <w:rsid w:val="00546DAC"/>
    <w:rsid w:val="0055309F"/>
    <w:rsid w:val="005604CF"/>
    <w:rsid w:val="005627AE"/>
    <w:rsid w:val="00563DB0"/>
    <w:rsid w:val="005649C4"/>
    <w:rsid w:val="0056734C"/>
    <w:rsid w:val="0057059C"/>
    <w:rsid w:val="0057639B"/>
    <w:rsid w:val="00576AB8"/>
    <w:rsid w:val="00576CE0"/>
    <w:rsid w:val="00583F5A"/>
    <w:rsid w:val="00584A1A"/>
    <w:rsid w:val="00586556"/>
    <w:rsid w:val="00593247"/>
    <w:rsid w:val="00595429"/>
    <w:rsid w:val="005965B4"/>
    <w:rsid w:val="005A0D3C"/>
    <w:rsid w:val="005A2F0C"/>
    <w:rsid w:val="005A3170"/>
    <w:rsid w:val="005A5DA8"/>
    <w:rsid w:val="005B0000"/>
    <w:rsid w:val="005B05EF"/>
    <w:rsid w:val="005B1E0D"/>
    <w:rsid w:val="005B2B78"/>
    <w:rsid w:val="005B35BC"/>
    <w:rsid w:val="005B47E5"/>
    <w:rsid w:val="005C1103"/>
    <w:rsid w:val="005C17B9"/>
    <w:rsid w:val="005C46F0"/>
    <w:rsid w:val="005C7915"/>
    <w:rsid w:val="005D046D"/>
    <w:rsid w:val="005D3888"/>
    <w:rsid w:val="005E7DC6"/>
    <w:rsid w:val="005F2567"/>
    <w:rsid w:val="005F32B6"/>
    <w:rsid w:val="005F67C1"/>
    <w:rsid w:val="005F76CB"/>
    <w:rsid w:val="00601052"/>
    <w:rsid w:val="006029CF"/>
    <w:rsid w:val="006073D6"/>
    <w:rsid w:val="006123B0"/>
    <w:rsid w:val="0061268A"/>
    <w:rsid w:val="00612A75"/>
    <w:rsid w:val="0061327A"/>
    <w:rsid w:val="00617001"/>
    <w:rsid w:val="00621C26"/>
    <w:rsid w:val="00625A7D"/>
    <w:rsid w:val="00626361"/>
    <w:rsid w:val="00627105"/>
    <w:rsid w:val="00627C1D"/>
    <w:rsid w:val="00630CCF"/>
    <w:rsid w:val="00631F0F"/>
    <w:rsid w:val="00632422"/>
    <w:rsid w:val="00633E41"/>
    <w:rsid w:val="00634137"/>
    <w:rsid w:val="00643024"/>
    <w:rsid w:val="0064378D"/>
    <w:rsid w:val="00644AFE"/>
    <w:rsid w:val="0064530D"/>
    <w:rsid w:val="00646D87"/>
    <w:rsid w:val="006472B6"/>
    <w:rsid w:val="00647730"/>
    <w:rsid w:val="00652354"/>
    <w:rsid w:val="00652945"/>
    <w:rsid w:val="00652A62"/>
    <w:rsid w:val="00652A78"/>
    <w:rsid w:val="006531D2"/>
    <w:rsid w:val="00661531"/>
    <w:rsid w:val="00664330"/>
    <w:rsid w:val="0066450B"/>
    <w:rsid w:val="0066455D"/>
    <w:rsid w:val="0066705D"/>
    <w:rsid w:val="00673832"/>
    <w:rsid w:val="00676875"/>
    <w:rsid w:val="006778A7"/>
    <w:rsid w:val="00677913"/>
    <w:rsid w:val="00681A2A"/>
    <w:rsid w:val="00681B87"/>
    <w:rsid w:val="00682F85"/>
    <w:rsid w:val="0068309B"/>
    <w:rsid w:val="006837E7"/>
    <w:rsid w:val="00687E36"/>
    <w:rsid w:val="00687E3F"/>
    <w:rsid w:val="0069086A"/>
    <w:rsid w:val="00691C31"/>
    <w:rsid w:val="00695CBB"/>
    <w:rsid w:val="006967D2"/>
    <w:rsid w:val="006A18CB"/>
    <w:rsid w:val="006A1C0B"/>
    <w:rsid w:val="006A26B1"/>
    <w:rsid w:val="006A67DC"/>
    <w:rsid w:val="006A7C61"/>
    <w:rsid w:val="006C0EC0"/>
    <w:rsid w:val="006C1C01"/>
    <w:rsid w:val="006C2CE3"/>
    <w:rsid w:val="006C388A"/>
    <w:rsid w:val="006D7013"/>
    <w:rsid w:val="006D7A82"/>
    <w:rsid w:val="006E0F53"/>
    <w:rsid w:val="006E2963"/>
    <w:rsid w:val="006E6A79"/>
    <w:rsid w:val="006E6AEE"/>
    <w:rsid w:val="006F210B"/>
    <w:rsid w:val="006F3668"/>
    <w:rsid w:val="006F5BDF"/>
    <w:rsid w:val="006F78F7"/>
    <w:rsid w:val="00701520"/>
    <w:rsid w:val="00701BC7"/>
    <w:rsid w:val="007036BC"/>
    <w:rsid w:val="007108A6"/>
    <w:rsid w:val="00712605"/>
    <w:rsid w:val="007141E2"/>
    <w:rsid w:val="00714A0E"/>
    <w:rsid w:val="00715A05"/>
    <w:rsid w:val="0071697E"/>
    <w:rsid w:val="0071792E"/>
    <w:rsid w:val="00721630"/>
    <w:rsid w:val="00721718"/>
    <w:rsid w:val="007249F6"/>
    <w:rsid w:val="00724B44"/>
    <w:rsid w:val="00724B69"/>
    <w:rsid w:val="00725E5F"/>
    <w:rsid w:val="007266BD"/>
    <w:rsid w:val="00726C45"/>
    <w:rsid w:val="007317F8"/>
    <w:rsid w:val="00733FA5"/>
    <w:rsid w:val="00737E28"/>
    <w:rsid w:val="00741BF4"/>
    <w:rsid w:val="00746BA7"/>
    <w:rsid w:val="00746C22"/>
    <w:rsid w:val="0074767E"/>
    <w:rsid w:val="00747A5C"/>
    <w:rsid w:val="00752B3E"/>
    <w:rsid w:val="00752BED"/>
    <w:rsid w:val="0075751A"/>
    <w:rsid w:val="007607F9"/>
    <w:rsid w:val="00762A9B"/>
    <w:rsid w:val="007650CF"/>
    <w:rsid w:val="007653F2"/>
    <w:rsid w:val="0076587D"/>
    <w:rsid w:val="007658E7"/>
    <w:rsid w:val="00770625"/>
    <w:rsid w:val="00777A8C"/>
    <w:rsid w:val="0078316E"/>
    <w:rsid w:val="00790553"/>
    <w:rsid w:val="00793C0E"/>
    <w:rsid w:val="007951EE"/>
    <w:rsid w:val="0079546D"/>
    <w:rsid w:val="007965CD"/>
    <w:rsid w:val="0079674F"/>
    <w:rsid w:val="007A02D7"/>
    <w:rsid w:val="007A0476"/>
    <w:rsid w:val="007A0FE0"/>
    <w:rsid w:val="007A29B6"/>
    <w:rsid w:val="007A2A60"/>
    <w:rsid w:val="007B0D02"/>
    <w:rsid w:val="007B1977"/>
    <w:rsid w:val="007B3C1D"/>
    <w:rsid w:val="007B4789"/>
    <w:rsid w:val="007B498E"/>
    <w:rsid w:val="007B5D68"/>
    <w:rsid w:val="007B71F4"/>
    <w:rsid w:val="007B784B"/>
    <w:rsid w:val="007C316F"/>
    <w:rsid w:val="007D037C"/>
    <w:rsid w:val="007D1275"/>
    <w:rsid w:val="007D18EA"/>
    <w:rsid w:val="007D3856"/>
    <w:rsid w:val="007D3D09"/>
    <w:rsid w:val="007D4ECE"/>
    <w:rsid w:val="007D70BD"/>
    <w:rsid w:val="007E0F9E"/>
    <w:rsid w:val="007E1417"/>
    <w:rsid w:val="007E3ADC"/>
    <w:rsid w:val="007E5723"/>
    <w:rsid w:val="007F2CF3"/>
    <w:rsid w:val="007F62C4"/>
    <w:rsid w:val="007F7925"/>
    <w:rsid w:val="00800521"/>
    <w:rsid w:val="00801A25"/>
    <w:rsid w:val="008021EB"/>
    <w:rsid w:val="008033E7"/>
    <w:rsid w:val="008034CC"/>
    <w:rsid w:val="00803F4A"/>
    <w:rsid w:val="00806C92"/>
    <w:rsid w:val="00812718"/>
    <w:rsid w:val="00813F37"/>
    <w:rsid w:val="00814D25"/>
    <w:rsid w:val="008154A4"/>
    <w:rsid w:val="00821507"/>
    <w:rsid w:val="0082422D"/>
    <w:rsid w:val="00824B44"/>
    <w:rsid w:val="00827EAC"/>
    <w:rsid w:val="0083176C"/>
    <w:rsid w:val="00832FDF"/>
    <w:rsid w:val="00844102"/>
    <w:rsid w:val="008508C4"/>
    <w:rsid w:val="008531ED"/>
    <w:rsid w:val="00853EAB"/>
    <w:rsid w:val="00854694"/>
    <w:rsid w:val="0085594D"/>
    <w:rsid w:val="008559B0"/>
    <w:rsid w:val="0085626A"/>
    <w:rsid w:val="008563C4"/>
    <w:rsid w:val="0086065A"/>
    <w:rsid w:val="00860DBA"/>
    <w:rsid w:val="00864524"/>
    <w:rsid w:val="00865E7C"/>
    <w:rsid w:val="00867203"/>
    <w:rsid w:val="0086745E"/>
    <w:rsid w:val="00867B18"/>
    <w:rsid w:val="0087205F"/>
    <w:rsid w:val="00872D82"/>
    <w:rsid w:val="0087373C"/>
    <w:rsid w:val="008742A4"/>
    <w:rsid w:val="00874C56"/>
    <w:rsid w:val="008755C9"/>
    <w:rsid w:val="00876E4E"/>
    <w:rsid w:val="00877391"/>
    <w:rsid w:val="008778F6"/>
    <w:rsid w:val="00882B60"/>
    <w:rsid w:val="00883BFB"/>
    <w:rsid w:val="008843A7"/>
    <w:rsid w:val="00884C53"/>
    <w:rsid w:val="008907F9"/>
    <w:rsid w:val="00890B53"/>
    <w:rsid w:val="00893667"/>
    <w:rsid w:val="008A1467"/>
    <w:rsid w:val="008A297F"/>
    <w:rsid w:val="008A3141"/>
    <w:rsid w:val="008A3670"/>
    <w:rsid w:val="008A3A84"/>
    <w:rsid w:val="008A58F4"/>
    <w:rsid w:val="008A66C2"/>
    <w:rsid w:val="008B11EC"/>
    <w:rsid w:val="008B122D"/>
    <w:rsid w:val="008B1258"/>
    <w:rsid w:val="008B17A0"/>
    <w:rsid w:val="008B6AF4"/>
    <w:rsid w:val="008C1A49"/>
    <w:rsid w:val="008C7E39"/>
    <w:rsid w:val="008D2883"/>
    <w:rsid w:val="008D4C0E"/>
    <w:rsid w:val="008D5C47"/>
    <w:rsid w:val="008D6C66"/>
    <w:rsid w:val="008E0C9B"/>
    <w:rsid w:val="008E1106"/>
    <w:rsid w:val="008E2A24"/>
    <w:rsid w:val="008E7730"/>
    <w:rsid w:val="008F0F27"/>
    <w:rsid w:val="008F5068"/>
    <w:rsid w:val="008F66D7"/>
    <w:rsid w:val="008F7B8C"/>
    <w:rsid w:val="0090002D"/>
    <w:rsid w:val="0090080E"/>
    <w:rsid w:val="00901FFB"/>
    <w:rsid w:val="009043CF"/>
    <w:rsid w:val="00906074"/>
    <w:rsid w:val="00911ABB"/>
    <w:rsid w:val="00911EE5"/>
    <w:rsid w:val="009126A2"/>
    <w:rsid w:val="00913457"/>
    <w:rsid w:val="009140CA"/>
    <w:rsid w:val="0091421A"/>
    <w:rsid w:val="009166A5"/>
    <w:rsid w:val="00920F1D"/>
    <w:rsid w:val="009219B2"/>
    <w:rsid w:val="00925B04"/>
    <w:rsid w:val="0092730F"/>
    <w:rsid w:val="0092758C"/>
    <w:rsid w:val="00927F03"/>
    <w:rsid w:val="00927FD8"/>
    <w:rsid w:val="00930DD5"/>
    <w:rsid w:val="00933BA8"/>
    <w:rsid w:val="0093478B"/>
    <w:rsid w:val="00935B53"/>
    <w:rsid w:val="00936292"/>
    <w:rsid w:val="00940319"/>
    <w:rsid w:val="00941A07"/>
    <w:rsid w:val="00943CFF"/>
    <w:rsid w:val="00944A8E"/>
    <w:rsid w:val="00945658"/>
    <w:rsid w:val="00950388"/>
    <w:rsid w:val="009506B3"/>
    <w:rsid w:val="00953CB9"/>
    <w:rsid w:val="0095635F"/>
    <w:rsid w:val="00956968"/>
    <w:rsid w:val="0096104B"/>
    <w:rsid w:val="0096194E"/>
    <w:rsid w:val="0096204B"/>
    <w:rsid w:val="0096354C"/>
    <w:rsid w:val="0096413F"/>
    <w:rsid w:val="00965187"/>
    <w:rsid w:val="00966A84"/>
    <w:rsid w:val="00970131"/>
    <w:rsid w:val="00970753"/>
    <w:rsid w:val="00975ACA"/>
    <w:rsid w:val="00980757"/>
    <w:rsid w:val="00981E3A"/>
    <w:rsid w:val="00983453"/>
    <w:rsid w:val="009852C0"/>
    <w:rsid w:val="00985DBA"/>
    <w:rsid w:val="00986124"/>
    <w:rsid w:val="00986712"/>
    <w:rsid w:val="00986AB8"/>
    <w:rsid w:val="0099071C"/>
    <w:rsid w:val="00990BBD"/>
    <w:rsid w:val="00992D78"/>
    <w:rsid w:val="009937A4"/>
    <w:rsid w:val="00993BDF"/>
    <w:rsid w:val="00994CD1"/>
    <w:rsid w:val="009952BB"/>
    <w:rsid w:val="00997292"/>
    <w:rsid w:val="009A1C4A"/>
    <w:rsid w:val="009A202D"/>
    <w:rsid w:val="009A6FA4"/>
    <w:rsid w:val="009A731D"/>
    <w:rsid w:val="009B0F1D"/>
    <w:rsid w:val="009B15E9"/>
    <w:rsid w:val="009B1B3D"/>
    <w:rsid w:val="009B2AA7"/>
    <w:rsid w:val="009B3B28"/>
    <w:rsid w:val="009B5086"/>
    <w:rsid w:val="009B74C4"/>
    <w:rsid w:val="009C1448"/>
    <w:rsid w:val="009C2E84"/>
    <w:rsid w:val="009C30D0"/>
    <w:rsid w:val="009C4D5A"/>
    <w:rsid w:val="009C581F"/>
    <w:rsid w:val="009C5D27"/>
    <w:rsid w:val="009C6DFC"/>
    <w:rsid w:val="009E09ED"/>
    <w:rsid w:val="009E2CD5"/>
    <w:rsid w:val="009E5262"/>
    <w:rsid w:val="009F16B5"/>
    <w:rsid w:val="009F1B66"/>
    <w:rsid w:val="009F28A6"/>
    <w:rsid w:val="009F2CF3"/>
    <w:rsid w:val="009F3BEA"/>
    <w:rsid w:val="009F4A63"/>
    <w:rsid w:val="009F5968"/>
    <w:rsid w:val="009F619B"/>
    <w:rsid w:val="00A02E3B"/>
    <w:rsid w:val="00A04607"/>
    <w:rsid w:val="00A06183"/>
    <w:rsid w:val="00A0795F"/>
    <w:rsid w:val="00A11C44"/>
    <w:rsid w:val="00A12432"/>
    <w:rsid w:val="00A12D81"/>
    <w:rsid w:val="00A15872"/>
    <w:rsid w:val="00A17CD6"/>
    <w:rsid w:val="00A20EDB"/>
    <w:rsid w:val="00A24989"/>
    <w:rsid w:val="00A27F6C"/>
    <w:rsid w:val="00A34DCC"/>
    <w:rsid w:val="00A36618"/>
    <w:rsid w:val="00A406DF"/>
    <w:rsid w:val="00A4128E"/>
    <w:rsid w:val="00A430EC"/>
    <w:rsid w:val="00A4334C"/>
    <w:rsid w:val="00A43531"/>
    <w:rsid w:val="00A4599F"/>
    <w:rsid w:val="00A50ABF"/>
    <w:rsid w:val="00A524A9"/>
    <w:rsid w:val="00A549FA"/>
    <w:rsid w:val="00A55727"/>
    <w:rsid w:val="00A60520"/>
    <w:rsid w:val="00A6088D"/>
    <w:rsid w:val="00A60E43"/>
    <w:rsid w:val="00A62749"/>
    <w:rsid w:val="00A6375D"/>
    <w:rsid w:val="00A63B30"/>
    <w:rsid w:val="00A649A6"/>
    <w:rsid w:val="00A65257"/>
    <w:rsid w:val="00A70D2B"/>
    <w:rsid w:val="00A75244"/>
    <w:rsid w:val="00A7635C"/>
    <w:rsid w:val="00A7671B"/>
    <w:rsid w:val="00A803E3"/>
    <w:rsid w:val="00A80AD5"/>
    <w:rsid w:val="00A847A8"/>
    <w:rsid w:val="00A84827"/>
    <w:rsid w:val="00A91AC2"/>
    <w:rsid w:val="00A93B95"/>
    <w:rsid w:val="00A94068"/>
    <w:rsid w:val="00A9613E"/>
    <w:rsid w:val="00A969C4"/>
    <w:rsid w:val="00A97AA8"/>
    <w:rsid w:val="00A97BBA"/>
    <w:rsid w:val="00AA2BE0"/>
    <w:rsid w:val="00AA45EA"/>
    <w:rsid w:val="00AA48B5"/>
    <w:rsid w:val="00AA52B6"/>
    <w:rsid w:val="00AA644A"/>
    <w:rsid w:val="00AB26EC"/>
    <w:rsid w:val="00AB64B6"/>
    <w:rsid w:val="00AB659C"/>
    <w:rsid w:val="00AB764E"/>
    <w:rsid w:val="00AC57AA"/>
    <w:rsid w:val="00AD51B9"/>
    <w:rsid w:val="00AD5DCE"/>
    <w:rsid w:val="00AE2FE5"/>
    <w:rsid w:val="00AE344A"/>
    <w:rsid w:val="00AE4CA5"/>
    <w:rsid w:val="00AE57AC"/>
    <w:rsid w:val="00AE5EF2"/>
    <w:rsid w:val="00AE6828"/>
    <w:rsid w:val="00AF1B36"/>
    <w:rsid w:val="00AF2FD2"/>
    <w:rsid w:val="00AF3CC4"/>
    <w:rsid w:val="00AF6589"/>
    <w:rsid w:val="00B005D1"/>
    <w:rsid w:val="00B0490D"/>
    <w:rsid w:val="00B1034B"/>
    <w:rsid w:val="00B10441"/>
    <w:rsid w:val="00B132C9"/>
    <w:rsid w:val="00B14311"/>
    <w:rsid w:val="00B15E6F"/>
    <w:rsid w:val="00B16A14"/>
    <w:rsid w:val="00B17812"/>
    <w:rsid w:val="00B22D5A"/>
    <w:rsid w:val="00B231D1"/>
    <w:rsid w:val="00B241BD"/>
    <w:rsid w:val="00B355F7"/>
    <w:rsid w:val="00B36471"/>
    <w:rsid w:val="00B37642"/>
    <w:rsid w:val="00B37961"/>
    <w:rsid w:val="00B477D7"/>
    <w:rsid w:val="00B5152E"/>
    <w:rsid w:val="00B51D49"/>
    <w:rsid w:val="00B530D7"/>
    <w:rsid w:val="00B54109"/>
    <w:rsid w:val="00B5497A"/>
    <w:rsid w:val="00B54E6A"/>
    <w:rsid w:val="00B55AF9"/>
    <w:rsid w:val="00B63281"/>
    <w:rsid w:val="00B6340E"/>
    <w:rsid w:val="00B636F6"/>
    <w:rsid w:val="00B66A1B"/>
    <w:rsid w:val="00B67026"/>
    <w:rsid w:val="00B6790F"/>
    <w:rsid w:val="00B700FC"/>
    <w:rsid w:val="00B71415"/>
    <w:rsid w:val="00B746A0"/>
    <w:rsid w:val="00B75990"/>
    <w:rsid w:val="00B80554"/>
    <w:rsid w:val="00B81EFC"/>
    <w:rsid w:val="00B8261C"/>
    <w:rsid w:val="00B85153"/>
    <w:rsid w:val="00B8785E"/>
    <w:rsid w:val="00B93CD8"/>
    <w:rsid w:val="00B947B6"/>
    <w:rsid w:val="00B9525C"/>
    <w:rsid w:val="00B9634B"/>
    <w:rsid w:val="00BA133A"/>
    <w:rsid w:val="00BA2434"/>
    <w:rsid w:val="00BA5272"/>
    <w:rsid w:val="00BA5CA3"/>
    <w:rsid w:val="00BB2CDE"/>
    <w:rsid w:val="00BB31F8"/>
    <w:rsid w:val="00BB6C75"/>
    <w:rsid w:val="00BC1E18"/>
    <w:rsid w:val="00BC40C6"/>
    <w:rsid w:val="00BC4710"/>
    <w:rsid w:val="00BC565B"/>
    <w:rsid w:val="00BC5D3F"/>
    <w:rsid w:val="00BC6348"/>
    <w:rsid w:val="00BC7030"/>
    <w:rsid w:val="00BC7F1A"/>
    <w:rsid w:val="00BD02CE"/>
    <w:rsid w:val="00BD10AF"/>
    <w:rsid w:val="00BD20D4"/>
    <w:rsid w:val="00BD2FA8"/>
    <w:rsid w:val="00BD5959"/>
    <w:rsid w:val="00BE47BA"/>
    <w:rsid w:val="00BE5C59"/>
    <w:rsid w:val="00BE633B"/>
    <w:rsid w:val="00BE76C3"/>
    <w:rsid w:val="00BE7AAC"/>
    <w:rsid w:val="00BF3A60"/>
    <w:rsid w:val="00BF403C"/>
    <w:rsid w:val="00C0032F"/>
    <w:rsid w:val="00C00B8B"/>
    <w:rsid w:val="00C03886"/>
    <w:rsid w:val="00C04A69"/>
    <w:rsid w:val="00C060EF"/>
    <w:rsid w:val="00C105A9"/>
    <w:rsid w:val="00C131F4"/>
    <w:rsid w:val="00C151B0"/>
    <w:rsid w:val="00C174FE"/>
    <w:rsid w:val="00C203EC"/>
    <w:rsid w:val="00C237BD"/>
    <w:rsid w:val="00C24E80"/>
    <w:rsid w:val="00C26883"/>
    <w:rsid w:val="00C30AC9"/>
    <w:rsid w:val="00C33F9D"/>
    <w:rsid w:val="00C355A7"/>
    <w:rsid w:val="00C37A25"/>
    <w:rsid w:val="00C40332"/>
    <w:rsid w:val="00C4516C"/>
    <w:rsid w:val="00C46199"/>
    <w:rsid w:val="00C476A8"/>
    <w:rsid w:val="00C47BE2"/>
    <w:rsid w:val="00C47BF8"/>
    <w:rsid w:val="00C52FFE"/>
    <w:rsid w:val="00C53FA1"/>
    <w:rsid w:val="00C57025"/>
    <w:rsid w:val="00C574D5"/>
    <w:rsid w:val="00C6110D"/>
    <w:rsid w:val="00C7004D"/>
    <w:rsid w:val="00C72032"/>
    <w:rsid w:val="00C72B8F"/>
    <w:rsid w:val="00C73110"/>
    <w:rsid w:val="00C735B7"/>
    <w:rsid w:val="00C7755C"/>
    <w:rsid w:val="00C8112F"/>
    <w:rsid w:val="00C83875"/>
    <w:rsid w:val="00C863F4"/>
    <w:rsid w:val="00C923A1"/>
    <w:rsid w:val="00C94C20"/>
    <w:rsid w:val="00C94D3B"/>
    <w:rsid w:val="00C94FBC"/>
    <w:rsid w:val="00C978E2"/>
    <w:rsid w:val="00CA187D"/>
    <w:rsid w:val="00CA1A05"/>
    <w:rsid w:val="00CA2C75"/>
    <w:rsid w:val="00CA42F7"/>
    <w:rsid w:val="00CA68C4"/>
    <w:rsid w:val="00CA7C35"/>
    <w:rsid w:val="00CB092C"/>
    <w:rsid w:val="00CB631D"/>
    <w:rsid w:val="00CC0A4E"/>
    <w:rsid w:val="00CC0FD2"/>
    <w:rsid w:val="00CC2FBF"/>
    <w:rsid w:val="00CC3679"/>
    <w:rsid w:val="00CC453F"/>
    <w:rsid w:val="00CD001B"/>
    <w:rsid w:val="00CD24FC"/>
    <w:rsid w:val="00CD3033"/>
    <w:rsid w:val="00CD31EB"/>
    <w:rsid w:val="00CD3F61"/>
    <w:rsid w:val="00CD5FF0"/>
    <w:rsid w:val="00CD6D5E"/>
    <w:rsid w:val="00CD7B56"/>
    <w:rsid w:val="00CE0512"/>
    <w:rsid w:val="00CE0EC3"/>
    <w:rsid w:val="00CE3A42"/>
    <w:rsid w:val="00CE3E1A"/>
    <w:rsid w:val="00CE4243"/>
    <w:rsid w:val="00CE4FF7"/>
    <w:rsid w:val="00CE5C15"/>
    <w:rsid w:val="00CE6DB0"/>
    <w:rsid w:val="00CF2BFC"/>
    <w:rsid w:val="00CF5A2D"/>
    <w:rsid w:val="00CF7373"/>
    <w:rsid w:val="00D001E1"/>
    <w:rsid w:val="00D02CDA"/>
    <w:rsid w:val="00D05845"/>
    <w:rsid w:val="00D07061"/>
    <w:rsid w:val="00D1046C"/>
    <w:rsid w:val="00D10FF3"/>
    <w:rsid w:val="00D12968"/>
    <w:rsid w:val="00D15846"/>
    <w:rsid w:val="00D162F9"/>
    <w:rsid w:val="00D22249"/>
    <w:rsid w:val="00D23F4F"/>
    <w:rsid w:val="00D2737C"/>
    <w:rsid w:val="00D27A6A"/>
    <w:rsid w:val="00D32F9B"/>
    <w:rsid w:val="00D33111"/>
    <w:rsid w:val="00D34327"/>
    <w:rsid w:val="00D34345"/>
    <w:rsid w:val="00D34E81"/>
    <w:rsid w:val="00D37536"/>
    <w:rsid w:val="00D40B4F"/>
    <w:rsid w:val="00D41307"/>
    <w:rsid w:val="00D418AE"/>
    <w:rsid w:val="00D42210"/>
    <w:rsid w:val="00D429F2"/>
    <w:rsid w:val="00D43CB7"/>
    <w:rsid w:val="00D45AA4"/>
    <w:rsid w:val="00D5085B"/>
    <w:rsid w:val="00D51557"/>
    <w:rsid w:val="00D51A6D"/>
    <w:rsid w:val="00D56769"/>
    <w:rsid w:val="00D6085F"/>
    <w:rsid w:val="00D65848"/>
    <w:rsid w:val="00D70161"/>
    <w:rsid w:val="00D745B6"/>
    <w:rsid w:val="00D75592"/>
    <w:rsid w:val="00D77ED1"/>
    <w:rsid w:val="00D826C4"/>
    <w:rsid w:val="00D83A39"/>
    <w:rsid w:val="00D83FF3"/>
    <w:rsid w:val="00D85EFE"/>
    <w:rsid w:val="00D879CF"/>
    <w:rsid w:val="00D907DA"/>
    <w:rsid w:val="00D9118B"/>
    <w:rsid w:val="00D9129D"/>
    <w:rsid w:val="00D91BCA"/>
    <w:rsid w:val="00D941A9"/>
    <w:rsid w:val="00D94933"/>
    <w:rsid w:val="00D95C27"/>
    <w:rsid w:val="00DA0A0B"/>
    <w:rsid w:val="00DA19E7"/>
    <w:rsid w:val="00DA32F4"/>
    <w:rsid w:val="00DA3E7B"/>
    <w:rsid w:val="00DA5D9C"/>
    <w:rsid w:val="00DA6AE7"/>
    <w:rsid w:val="00DC1893"/>
    <w:rsid w:val="00DC2815"/>
    <w:rsid w:val="00DC4F74"/>
    <w:rsid w:val="00DD1713"/>
    <w:rsid w:val="00DD3DBF"/>
    <w:rsid w:val="00DD7BF7"/>
    <w:rsid w:val="00DE14A7"/>
    <w:rsid w:val="00DE35A8"/>
    <w:rsid w:val="00DE7B99"/>
    <w:rsid w:val="00DE7E5E"/>
    <w:rsid w:val="00DF1606"/>
    <w:rsid w:val="00DF1FC9"/>
    <w:rsid w:val="00DF4567"/>
    <w:rsid w:val="00DF7DCC"/>
    <w:rsid w:val="00E01453"/>
    <w:rsid w:val="00E01EA9"/>
    <w:rsid w:val="00E0228D"/>
    <w:rsid w:val="00E05381"/>
    <w:rsid w:val="00E057D6"/>
    <w:rsid w:val="00E10B47"/>
    <w:rsid w:val="00E1133F"/>
    <w:rsid w:val="00E1409A"/>
    <w:rsid w:val="00E15AC7"/>
    <w:rsid w:val="00E20763"/>
    <w:rsid w:val="00E214B1"/>
    <w:rsid w:val="00E22F76"/>
    <w:rsid w:val="00E27553"/>
    <w:rsid w:val="00E41483"/>
    <w:rsid w:val="00E41EFF"/>
    <w:rsid w:val="00E442D9"/>
    <w:rsid w:val="00E468F3"/>
    <w:rsid w:val="00E524DF"/>
    <w:rsid w:val="00E525CF"/>
    <w:rsid w:val="00E567EC"/>
    <w:rsid w:val="00E6003E"/>
    <w:rsid w:val="00E6491F"/>
    <w:rsid w:val="00E67DCB"/>
    <w:rsid w:val="00E70D86"/>
    <w:rsid w:val="00E737B6"/>
    <w:rsid w:val="00E742ED"/>
    <w:rsid w:val="00E74DC7"/>
    <w:rsid w:val="00E76124"/>
    <w:rsid w:val="00E76461"/>
    <w:rsid w:val="00E83166"/>
    <w:rsid w:val="00E8324B"/>
    <w:rsid w:val="00E8413C"/>
    <w:rsid w:val="00E84E79"/>
    <w:rsid w:val="00E85E89"/>
    <w:rsid w:val="00E86616"/>
    <w:rsid w:val="00E87FE9"/>
    <w:rsid w:val="00E901FA"/>
    <w:rsid w:val="00E92596"/>
    <w:rsid w:val="00E958CC"/>
    <w:rsid w:val="00E968BF"/>
    <w:rsid w:val="00EA0553"/>
    <w:rsid w:val="00EA133E"/>
    <w:rsid w:val="00EA17B7"/>
    <w:rsid w:val="00EA1C81"/>
    <w:rsid w:val="00EA7678"/>
    <w:rsid w:val="00EB3358"/>
    <w:rsid w:val="00EB361B"/>
    <w:rsid w:val="00EB71EB"/>
    <w:rsid w:val="00EC01F8"/>
    <w:rsid w:val="00EC08CC"/>
    <w:rsid w:val="00EC323C"/>
    <w:rsid w:val="00EC512C"/>
    <w:rsid w:val="00EC65D4"/>
    <w:rsid w:val="00ED1AA9"/>
    <w:rsid w:val="00ED44B9"/>
    <w:rsid w:val="00ED6C7C"/>
    <w:rsid w:val="00EE4FA6"/>
    <w:rsid w:val="00EE5092"/>
    <w:rsid w:val="00EF1AA1"/>
    <w:rsid w:val="00EF2364"/>
    <w:rsid w:val="00EF237F"/>
    <w:rsid w:val="00EF41EA"/>
    <w:rsid w:val="00EF48C3"/>
    <w:rsid w:val="00EF606D"/>
    <w:rsid w:val="00EF61EC"/>
    <w:rsid w:val="00F05A17"/>
    <w:rsid w:val="00F05F4B"/>
    <w:rsid w:val="00F078BD"/>
    <w:rsid w:val="00F13CAD"/>
    <w:rsid w:val="00F14129"/>
    <w:rsid w:val="00F141D0"/>
    <w:rsid w:val="00F1458C"/>
    <w:rsid w:val="00F20A20"/>
    <w:rsid w:val="00F20CB0"/>
    <w:rsid w:val="00F212D6"/>
    <w:rsid w:val="00F22FDB"/>
    <w:rsid w:val="00F24E98"/>
    <w:rsid w:val="00F277F8"/>
    <w:rsid w:val="00F32301"/>
    <w:rsid w:val="00F35182"/>
    <w:rsid w:val="00F3607A"/>
    <w:rsid w:val="00F3695F"/>
    <w:rsid w:val="00F36C97"/>
    <w:rsid w:val="00F42A8F"/>
    <w:rsid w:val="00F42B3B"/>
    <w:rsid w:val="00F4418B"/>
    <w:rsid w:val="00F46D97"/>
    <w:rsid w:val="00F47596"/>
    <w:rsid w:val="00F52115"/>
    <w:rsid w:val="00F534B4"/>
    <w:rsid w:val="00F600F2"/>
    <w:rsid w:val="00F60F1E"/>
    <w:rsid w:val="00F621BA"/>
    <w:rsid w:val="00F62DD1"/>
    <w:rsid w:val="00F63A83"/>
    <w:rsid w:val="00F6683E"/>
    <w:rsid w:val="00F6719B"/>
    <w:rsid w:val="00F72D99"/>
    <w:rsid w:val="00F7359C"/>
    <w:rsid w:val="00F745B6"/>
    <w:rsid w:val="00F7573B"/>
    <w:rsid w:val="00F81238"/>
    <w:rsid w:val="00F8308D"/>
    <w:rsid w:val="00F8392A"/>
    <w:rsid w:val="00F85116"/>
    <w:rsid w:val="00F864D4"/>
    <w:rsid w:val="00F9037C"/>
    <w:rsid w:val="00F93C49"/>
    <w:rsid w:val="00F9521A"/>
    <w:rsid w:val="00F968E4"/>
    <w:rsid w:val="00FA0E4C"/>
    <w:rsid w:val="00FA1E51"/>
    <w:rsid w:val="00FA2AD3"/>
    <w:rsid w:val="00FA4B56"/>
    <w:rsid w:val="00FA4E10"/>
    <w:rsid w:val="00FA663B"/>
    <w:rsid w:val="00FB14BF"/>
    <w:rsid w:val="00FB19E3"/>
    <w:rsid w:val="00FB2DC2"/>
    <w:rsid w:val="00FB4AAD"/>
    <w:rsid w:val="00FB6139"/>
    <w:rsid w:val="00FB75F1"/>
    <w:rsid w:val="00FB770C"/>
    <w:rsid w:val="00FC00A9"/>
    <w:rsid w:val="00FC048F"/>
    <w:rsid w:val="00FC2784"/>
    <w:rsid w:val="00FC2FD4"/>
    <w:rsid w:val="00FC515B"/>
    <w:rsid w:val="00FC75BD"/>
    <w:rsid w:val="00FD0BC4"/>
    <w:rsid w:val="00FD13EF"/>
    <w:rsid w:val="00FE05F6"/>
    <w:rsid w:val="00FE0B74"/>
    <w:rsid w:val="00FE1E3D"/>
    <w:rsid w:val="00FE2BD6"/>
    <w:rsid w:val="00FF009F"/>
    <w:rsid w:val="00FF1A5E"/>
    <w:rsid w:val="00FF2669"/>
    <w:rsid w:val="00FF7A05"/>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225CF"/>
  <w15:docId w15:val="{1C3315CB-9753-48B7-90DE-32F6CED4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A663B"/>
    <w:pPr>
      <w:keepNext/>
      <w:outlineLvl w:val="0"/>
    </w:pPr>
    <w:rPr>
      <w:rFonts w:ascii="ZapfHumnst BT" w:hAnsi="ZapfHumnst BT"/>
      <w:b/>
      <w:szCs w:val="20"/>
      <w:lang w:val="et-EE"/>
    </w:rPr>
  </w:style>
  <w:style w:type="paragraph" w:styleId="Heading2">
    <w:name w:val="heading 2"/>
    <w:basedOn w:val="Normal"/>
    <w:next w:val="Normal"/>
    <w:qFormat/>
    <w:rsid w:val="00FA663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7F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63B"/>
    <w:pPr>
      <w:tabs>
        <w:tab w:val="center" w:pos="4320"/>
        <w:tab w:val="right" w:pos="8640"/>
      </w:tabs>
    </w:pPr>
    <w:rPr>
      <w:szCs w:val="20"/>
    </w:rPr>
  </w:style>
  <w:style w:type="paragraph" w:styleId="BalloonText">
    <w:name w:val="Balloon Text"/>
    <w:basedOn w:val="Normal"/>
    <w:semiHidden/>
    <w:rsid w:val="001C4234"/>
    <w:rPr>
      <w:rFonts w:ascii="Tahoma" w:hAnsi="Tahoma" w:cs="Tahoma"/>
      <w:sz w:val="16"/>
      <w:szCs w:val="16"/>
    </w:rPr>
  </w:style>
  <w:style w:type="paragraph" w:customStyle="1" w:styleId="normaaltekstbulletitega">
    <w:name w:val="normaaltekst bulletitega"/>
    <w:basedOn w:val="Normal"/>
    <w:autoRedefine/>
    <w:rsid w:val="001C4234"/>
    <w:pPr>
      <w:numPr>
        <w:numId w:val="2"/>
      </w:numPr>
      <w:spacing w:after="120"/>
      <w:jc w:val="both"/>
    </w:pPr>
    <w:rPr>
      <w:lang w:val="et-EE"/>
    </w:rPr>
  </w:style>
  <w:style w:type="paragraph" w:styleId="ListParagraph">
    <w:name w:val="List Paragraph"/>
    <w:basedOn w:val="Normal"/>
    <w:uiPriority w:val="34"/>
    <w:qFormat/>
    <w:rsid w:val="00162C95"/>
    <w:pPr>
      <w:ind w:left="720"/>
      <w:contextualSpacing/>
    </w:pPr>
    <w:rPr>
      <w:rFonts w:ascii="Cambria" w:hAnsi="Cambria"/>
    </w:rPr>
  </w:style>
  <w:style w:type="character" w:customStyle="1" w:styleId="HeaderChar">
    <w:name w:val="Header Char"/>
    <w:basedOn w:val="DefaultParagraphFont"/>
    <w:link w:val="Header"/>
    <w:uiPriority w:val="99"/>
    <w:rsid w:val="00F6719B"/>
    <w:rPr>
      <w:sz w:val="24"/>
      <w:lang w:val="en-US" w:eastAsia="en-US"/>
    </w:rPr>
  </w:style>
  <w:style w:type="paragraph" w:styleId="BodyText2">
    <w:name w:val="Body Text 2"/>
    <w:basedOn w:val="Normal"/>
    <w:link w:val="BodyText2Char"/>
    <w:rsid w:val="00F72D99"/>
    <w:pPr>
      <w:jc w:val="both"/>
    </w:pPr>
    <w:rPr>
      <w:szCs w:val="20"/>
      <w:lang w:val="et-EE"/>
    </w:rPr>
  </w:style>
  <w:style w:type="character" w:customStyle="1" w:styleId="BodyText2Char">
    <w:name w:val="Body Text 2 Char"/>
    <w:basedOn w:val="DefaultParagraphFont"/>
    <w:link w:val="BodyText2"/>
    <w:rsid w:val="00F72D99"/>
    <w:rPr>
      <w:sz w:val="24"/>
      <w:lang w:eastAsia="en-US"/>
    </w:rPr>
  </w:style>
  <w:style w:type="paragraph" w:styleId="Title">
    <w:name w:val="Title"/>
    <w:basedOn w:val="Normal"/>
    <w:next w:val="Subtitle"/>
    <w:link w:val="TitleChar"/>
    <w:uiPriority w:val="10"/>
    <w:qFormat/>
    <w:rsid w:val="00183FAA"/>
    <w:pPr>
      <w:suppressAutoHyphens/>
      <w:jc w:val="both"/>
    </w:pPr>
    <w:rPr>
      <w:sz w:val="20"/>
      <w:szCs w:val="20"/>
      <w:lang w:val="en-AU" w:eastAsia="ar-SA"/>
    </w:rPr>
  </w:style>
  <w:style w:type="character" w:customStyle="1" w:styleId="TitleChar">
    <w:name w:val="Title Char"/>
    <w:basedOn w:val="DefaultParagraphFont"/>
    <w:link w:val="Title"/>
    <w:uiPriority w:val="10"/>
    <w:rsid w:val="00183FAA"/>
    <w:rPr>
      <w:lang w:val="en-AU" w:eastAsia="ar-SA"/>
    </w:rPr>
  </w:style>
  <w:style w:type="paragraph" w:styleId="Subtitle">
    <w:name w:val="Subtitle"/>
    <w:basedOn w:val="Normal"/>
    <w:next w:val="Normal"/>
    <w:link w:val="SubtitleChar"/>
    <w:qFormat/>
    <w:rsid w:val="00183FAA"/>
    <w:pPr>
      <w:spacing w:after="60"/>
      <w:jc w:val="center"/>
      <w:outlineLvl w:val="1"/>
    </w:pPr>
    <w:rPr>
      <w:rFonts w:ascii="Cambria" w:hAnsi="Cambria"/>
    </w:rPr>
  </w:style>
  <w:style w:type="character" w:customStyle="1" w:styleId="SubtitleChar">
    <w:name w:val="Subtitle Char"/>
    <w:basedOn w:val="DefaultParagraphFont"/>
    <w:link w:val="Subtitle"/>
    <w:rsid w:val="00183FAA"/>
    <w:rPr>
      <w:rFonts w:ascii="Cambria" w:hAnsi="Cambria"/>
      <w:sz w:val="24"/>
      <w:szCs w:val="24"/>
      <w:lang w:eastAsia="en-US"/>
    </w:rPr>
  </w:style>
  <w:style w:type="paragraph" w:styleId="Footer">
    <w:name w:val="footer"/>
    <w:basedOn w:val="Normal"/>
    <w:link w:val="FooterChar"/>
    <w:uiPriority w:val="99"/>
    <w:rsid w:val="00691C31"/>
    <w:pPr>
      <w:tabs>
        <w:tab w:val="center" w:pos="4536"/>
        <w:tab w:val="right" w:pos="9072"/>
      </w:tabs>
    </w:pPr>
  </w:style>
  <w:style w:type="character" w:customStyle="1" w:styleId="FooterChar">
    <w:name w:val="Footer Char"/>
    <w:basedOn w:val="DefaultParagraphFont"/>
    <w:link w:val="Footer"/>
    <w:uiPriority w:val="99"/>
    <w:rsid w:val="00691C31"/>
    <w:rPr>
      <w:sz w:val="24"/>
      <w:szCs w:val="24"/>
      <w:lang w:val="en-US" w:eastAsia="en-US"/>
    </w:rPr>
  </w:style>
  <w:style w:type="character" w:styleId="CommentReference">
    <w:name w:val="annotation reference"/>
    <w:basedOn w:val="DefaultParagraphFont"/>
    <w:rsid w:val="00C46199"/>
    <w:rPr>
      <w:sz w:val="16"/>
      <w:szCs w:val="16"/>
    </w:rPr>
  </w:style>
  <w:style w:type="paragraph" w:styleId="CommentText">
    <w:name w:val="annotation text"/>
    <w:basedOn w:val="Normal"/>
    <w:link w:val="CommentTextChar"/>
    <w:rsid w:val="00C46199"/>
    <w:rPr>
      <w:sz w:val="20"/>
      <w:szCs w:val="20"/>
    </w:rPr>
  </w:style>
  <w:style w:type="character" w:customStyle="1" w:styleId="CommentTextChar">
    <w:name w:val="Comment Text Char"/>
    <w:basedOn w:val="DefaultParagraphFont"/>
    <w:link w:val="CommentText"/>
    <w:rsid w:val="00C46199"/>
    <w:rPr>
      <w:lang w:val="en-US" w:eastAsia="en-US"/>
    </w:rPr>
  </w:style>
  <w:style w:type="paragraph" w:styleId="CommentSubject">
    <w:name w:val="annotation subject"/>
    <w:basedOn w:val="CommentText"/>
    <w:next w:val="CommentText"/>
    <w:link w:val="CommentSubjectChar"/>
    <w:rsid w:val="00C46199"/>
    <w:rPr>
      <w:b/>
      <w:bCs/>
    </w:rPr>
  </w:style>
  <w:style w:type="character" w:customStyle="1" w:styleId="CommentSubjectChar">
    <w:name w:val="Comment Subject Char"/>
    <w:basedOn w:val="CommentTextChar"/>
    <w:link w:val="CommentSubject"/>
    <w:rsid w:val="00C46199"/>
    <w:rPr>
      <w:b/>
      <w:bCs/>
      <w:lang w:val="en-US" w:eastAsia="en-US"/>
    </w:rPr>
  </w:style>
  <w:style w:type="character" w:customStyle="1" w:styleId="Heading4Char">
    <w:name w:val="Heading 4 Char"/>
    <w:basedOn w:val="DefaultParagraphFont"/>
    <w:link w:val="Heading4"/>
    <w:semiHidden/>
    <w:rsid w:val="00BC7F1A"/>
    <w:rPr>
      <w:rFonts w:asciiTheme="majorHAnsi" w:eastAsiaTheme="majorEastAsia" w:hAnsiTheme="majorHAnsi" w:cstheme="majorBidi"/>
      <w:i/>
      <w:iCs/>
      <w:color w:val="365F91" w:themeColor="accent1" w:themeShade="BF"/>
      <w:sz w:val="24"/>
      <w:szCs w:val="24"/>
      <w:lang w:val="en-US" w:eastAsia="en-US"/>
    </w:rPr>
  </w:style>
  <w:style w:type="paragraph" w:customStyle="1" w:styleId="Default">
    <w:name w:val="Default"/>
    <w:rsid w:val="00FD13EF"/>
    <w:pPr>
      <w:autoSpaceDE w:val="0"/>
      <w:autoSpaceDN w:val="0"/>
      <w:adjustRightInd w:val="0"/>
    </w:pPr>
    <w:rPr>
      <w:color w:val="000000"/>
      <w:sz w:val="24"/>
      <w:szCs w:val="24"/>
    </w:rPr>
  </w:style>
  <w:style w:type="table" w:styleId="TableGrid">
    <w:name w:val="Table Grid"/>
    <w:basedOn w:val="TableNormal"/>
    <w:rsid w:val="0030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3030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44A3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608">
      <w:bodyDiv w:val="1"/>
      <w:marLeft w:val="0"/>
      <w:marRight w:val="0"/>
      <w:marTop w:val="0"/>
      <w:marBottom w:val="0"/>
      <w:divBdr>
        <w:top w:val="none" w:sz="0" w:space="0" w:color="auto"/>
        <w:left w:val="none" w:sz="0" w:space="0" w:color="auto"/>
        <w:bottom w:val="none" w:sz="0" w:space="0" w:color="auto"/>
        <w:right w:val="none" w:sz="0" w:space="0" w:color="auto"/>
      </w:divBdr>
    </w:div>
    <w:div w:id="109520603">
      <w:bodyDiv w:val="1"/>
      <w:marLeft w:val="0"/>
      <w:marRight w:val="0"/>
      <w:marTop w:val="0"/>
      <w:marBottom w:val="0"/>
      <w:divBdr>
        <w:top w:val="none" w:sz="0" w:space="0" w:color="auto"/>
        <w:left w:val="none" w:sz="0" w:space="0" w:color="auto"/>
        <w:bottom w:val="none" w:sz="0" w:space="0" w:color="auto"/>
        <w:right w:val="none" w:sz="0" w:space="0" w:color="auto"/>
      </w:divBdr>
    </w:div>
    <w:div w:id="111562600">
      <w:bodyDiv w:val="1"/>
      <w:marLeft w:val="0"/>
      <w:marRight w:val="0"/>
      <w:marTop w:val="0"/>
      <w:marBottom w:val="0"/>
      <w:divBdr>
        <w:top w:val="none" w:sz="0" w:space="0" w:color="auto"/>
        <w:left w:val="none" w:sz="0" w:space="0" w:color="auto"/>
        <w:bottom w:val="none" w:sz="0" w:space="0" w:color="auto"/>
        <w:right w:val="none" w:sz="0" w:space="0" w:color="auto"/>
      </w:divBdr>
    </w:div>
    <w:div w:id="150759706">
      <w:bodyDiv w:val="1"/>
      <w:marLeft w:val="0"/>
      <w:marRight w:val="0"/>
      <w:marTop w:val="0"/>
      <w:marBottom w:val="0"/>
      <w:divBdr>
        <w:top w:val="none" w:sz="0" w:space="0" w:color="auto"/>
        <w:left w:val="none" w:sz="0" w:space="0" w:color="auto"/>
        <w:bottom w:val="none" w:sz="0" w:space="0" w:color="auto"/>
        <w:right w:val="none" w:sz="0" w:space="0" w:color="auto"/>
      </w:divBdr>
    </w:div>
    <w:div w:id="186796365">
      <w:bodyDiv w:val="1"/>
      <w:marLeft w:val="0"/>
      <w:marRight w:val="0"/>
      <w:marTop w:val="0"/>
      <w:marBottom w:val="0"/>
      <w:divBdr>
        <w:top w:val="none" w:sz="0" w:space="0" w:color="auto"/>
        <w:left w:val="none" w:sz="0" w:space="0" w:color="auto"/>
        <w:bottom w:val="none" w:sz="0" w:space="0" w:color="auto"/>
        <w:right w:val="none" w:sz="0" w:space="0" w:color="auto"/>
      </w:divBdr>
    </w:div>
    <w:div w:id="202980570">
      <w:bodyDiv w:val="1"/>
      <w:marLeft w:val="0"/>
      <w:marRight w:val="0"/>
      <w:marTop w:val="0"/>
      <w:marBottom w:val="0"/>
      <w:divBdr>
        <w:top w:val="none" w:sz="0" w:space="0" w:color="auto"/>
        <w:left w:val="none" w:sz="0" w:space="0" w:color="auto"/>
        <w:bottom w:val="none" w:sz="0" w:space="0" w:color="auto"/>
        <w:right w:val="none" w:sz="0" w:space="0" w:color="auto"/>
      </w:divBdr>
    </w:div>
    <w:div w:id="336426769">
      <w:bodyDiv w:val="1"/>
      <w:marLeft w:val="0"/>
      <w:marRight w:val="0"/>
      <w:marTop w:val="0"/>
      <w:marBottom w:val="0"/>
      <w:divBdr>
        <w:top w:val="none" w:sz="0" w:space="0" w:color="auto"/>
        <w:left w:val="none" w:sz="0" w:space="0" w:color="auto"/>
        <w:bottom w:val="none" w:sz="0" w:space="0" w:color="auto"/>
        <w:right w:val="none" w:sz="0" w:space="0" w:color="auto"/>
      </w:divBdr>
    </w:div>
    <w:div w:id="365640701">
      <w:bodyDiv w:val="1"/>
      <w:marLeft w:val="0"/>
      <w:marRight w:val="0"/>
      <w:marTop w:val="0"/>
      <w:marBottom w:val="0"/>
      <w:divBdr>
        <w:top w:val="none" w:sz="0" w:space="0" w:color="auto"/>
        <w:left w:val="none" w:sz="0" w:space="0" w:color="auto"/>
        <w:bottom w:val="none" w:sz="0" w:space="0" w:color="auto"/>
        <w:right w:val="none" w:sz="0" w:space="0" w:color="auto"/>
      </w:divBdr>
    </w:div>
    <w:div w:id="404376412">
      <w:bodyDiv w:val="1"/>
      <w:marLeft w:val="0"/>
      <w:marRight w:val="0"/>
      <w:marTop w:val="0"/>
      <w:marBottom w:val="0"/>
      <w:divBdr>
        <w:top w:val="none" w:sz="0" w:space="0" w:color="auto"/>
        <w:left w:val="none" w:sz="0" w:space="0" w:color="auto"/>
        <w:bottom w:val="none" w:sz="0" w:space="0" w:color="auto"/>
        <w:right w:val="none" w:sz="0" w:space="0" w:color="auto"/>
      </w:divBdr>
    </w:div>
    <w:div w:id="407188464">
      <w:bodyDiv w:val="1"/>
      <w:marLeft w:val="0"/>
      <w:marRight w:val="0"/>
      <w:marTop w:val="0"/>
      <w:marBottom w:val="0"/>
      <w:divBdr>
        <w:top w:val="none" w:sz="0" w:space="0" w:color="auto"/>
        <w:left w:val="none" w:sz="0" w:space="0" w:color="auto"/>
        <w:bottom w:val="none" w:sz="0" w:space="0" w:color="auto"/>
        <w:right w:val="none" w:sz="0" w:space="0" w:color="auto"/>
      </w:divBdr>
    </w:div>
    <w:div w:id="428820897">
      <w:bodyDiv w:val="1"/>
      <w:marLeft w:val="0"/>
      <w:marRight w:val="0"/>
      <w:marTop w:val="0"/>
      <w:marBottom w:val="0"/>
      <w:divBdr>
        <w:top w:val="none" w:sz="0" w:space="0" w:color="auto"/>
        <w:left w:val="none" w:sz="0" w:space="0" w:color="auto"/>
        <w:bottom w:val="none" w:sz="0" w:space="0" w:color="auto"/>
        <w:right w:val="none" w:sz="0" w:space="0" w:color="auto"/>
      </w:divBdr>
    </w:div>
    <w:div w:id="480079335">
      <w:bodyDiv w:val="1"/>
      <w:marLeft w:val="0"/>
      <w:marRight w:val="0"/>
      <w:marTop w:val="0"/>
      <w:marBottom w:val="0"/>
      <w:divBdr>
        <w:top w:val="none" w:sz="0" w:space="0" w:color="auto"/>
        <w:left w:val="none" w:sz="0" w:space="0" w:color="auto"/>
        <w:bottom w:val="none" w:sz="0" w:space="0" w:color="auto"/>
        <w:right w:val="none" w:sz="0" w:space="0" w:color="auto"/>
      </w:divBdr>
    </w:div>
    <w:div w:id="689379152">
      <w:bodyDiv w:val="1"/>
      <w:marLeft w:val="0"/>
      <w:marRight w:val="0"/>
      <w:marTop w:val="0"/>
      <w:marBottom w:val="0"/>
      <w:divBdr>
        <w:top w:val="none" w:sz="0" w:space="0" w:color="auto"/>
        <w:left w:val="none" w:sz="0" w:space="0" w:color="auto"/>
        <w:bottom w:val="none" w:sz="0" w:space="0" w:color="auto"/>
        <w:right w:val="none" w:sz="0" w:space="0" w:color="auto"/>
      </w:divBdr>
    </w:div>
    <w:div w:id="733550148">
      <w:bodyDiv w:val="1"/>
      <w:marLeft w:val="0"/>
      <w:marRight w:val="0"/>
      <w:marTop w:val="0"/>
      <w:marBottom w:val="0"/>
      <w:divBdr>
        <w:top w:val="none" w:sz="0" w:space="0" w:color="auto"/>
        <w:left w:val="none" w:sz="0" w:space="0" w:color="auto"/>
        <w:bottom w:val="none" w:sz="0" w:space="0" w:color="auto"/>
        <w:right w:val="none" w:sz="0" w:space="0" w:color="auto"/>
      </w:divBdr>
    </w:div>
    <w:div w:id="796949695">
      <w:bodyDiv w:val="1"/>
      <w:marLeft w:val="0"/>
      <w:marRight w:val="0"/>
      <w:marTop w:val="0"/>
      <w:marBottom w:val="0"/>
      <w:divBdr>
        <w:top w:val="none" w:sz="0" w:space="0" w:color="auto"/>
        <w:left w:val="none" w:sz="0" w:space="0" w:color="auto"/>
        <w:bottom w:val="none" w:sz="0" w:space="0" w:color="auto"/>
        <w:right w:val="none" w:sz="0" w:space="0" w:color="auto"/>
      </w:divBdr>
    </w:div>
    <w:div w:id="979261810">
      <w:bodyDiv w:val="1"/>
      <w:marLeft w:val="0"/>
      <w:marRight w:val="0"/>
      <w:marTop w:val="0"/>
      <w:marBottom w:val="0"/>
      <w:divBdr>
        <w:top w:val="none" w:sz="0" w:space="0" w:color="auto"/>
        <w:left w:val="none" w:sz="0" w:space="0" w:color="auto"/>
        <w:bottom w:val="none" w:sz="0" w:space="0" w:color="auto"/>
        <w:right w:val="none" w:sz="0" w:space="0" w:color="auto"/>
      </w:divBdr>
    </w:div>
    <w:div w:id="1036000374">
      <w:bodyDiv w:val="1"/>
      <w:marLeft w:val="0"/>
      <w:marRight w:val="0"/>
      <w:marTop w:val="0"/>
      <w:marBottom w:val="0"/>
      <w:divBdr>
        <w:top w:val="none" w:sz="0" w:space="0" w:color="auto"/>
        <w:left w:val="none" w:sz="0" w:space="0" w:color="auto"/>
        <w:bottom w:val="none" w:sz="0" w:space="0" w:color="auto"/>
        <w:right w:val="none" w:sz="0" w:space="0" w:color="auto"/>
      </w:divBdr>
    </w:div>
    <w:div w:id="1274826620">
      <w:bodyDiv w:val="1"/>
      <w:marLeft w:val="0"/>
      <w:marRight w:val="0"/>
      <w:marTop w:val="0"/>
      <w:marBottom w:val="0"/>
      <w:divBdr>
        <w:top w:val="none" w:sz="0" w:space="0" w:color="auto"/>
        <w:left w:val="none" w:sz="0" w:space="0" w:color="auto"/>
        <w:bottom w:val="none" w:sz="0" w:space="0" w:color="auto"/>
        <w:right w:val="none" w:sz="0" w:space="0" w:color="auto"/>
      </w:divBdr>
      <w:divsChild>
        <w:div w:id="1660579786">
          <w:marLeft w:val="547"/>
          <w:marRight w:val="0"/>
          <w:marTop w:val="96"/>
          <w:marBottom w:val="480"/>
          <w:divBdr>
            <w:top w:val="none" w:sz="0" w:space="0" w:color="auto"/>
            <w:left w:val="none" w:sz="0" w:space="0" w:color="auto"/>
            <w:bottom w:val="none" w:sz="0" w:space="0" w:color="auto"/>
            <w:right w:val="none" w:sz="0" w:space="0" w:color="auto"/>
          </w:divBdr>
        </w:div>
        <w:div w:id="1839804978">
          <w:marLeft w:val="547"/>
          <w:marRight w:val="0"/>
          <w:marTop w:val="96"/>
          <w:marBottom w:val="480"/>
          <w:divBdr>
            <w:top w:val="none" w:sz="0" w:space="0" w:color="auto"/>
            <w:left w:val="none" w:sz="0" w:space="0" w:color="auto"/>
            <w:bottom w:val="none" w:sz="0" w:space="0" w:color="auto"/>
            <w:right w:val="none" w:sz="0" w:space="0" w:color="auto"/>
          </w:divBdr>
        </w:div>
      </w:divsChild>
    </w:div>
    <w:div w:id="1401365522">
      <w:bodyDiv w:val="1"/>
      <w:marLeft w:val="0"/>
      <w:marRight w:val="0"/>
      <w:marTop w:val="0"/>
      <w:marBottom w:val="0"/>
      <w:divBdr>
        <w:top w:val="none" w:sz="0" w:space="0" w:color="auto"/>
        <w:left w:val="none" w:sz="0" w:space="0" w:color="auto"/>
        <w:bottom w:val="none" w:sz="0" w:space="0" w:color="auto"/>
        <w:right w:val="none" w:sz="0" w:space="0" w:color="auto"/>
      </w:divBdr>
    </w:div>
    <w:div w:id="1447385321">
      <w:bodyDiv w:val="1"/>
      <w:marLeft w:val="0"/>
      <w:marRight w:val="0"/>
      <w:marTop w:val="0"/>
      <w:marBottom w:val="0"/>
      <w:divBdr>
        <w:top w:val="none" w:sz="0" w:space="0" w:color="auto"/>
        <w:left w:val="none" w:sz="0" w:space="0" w:color="auto"/>
        <w:bottom w:val="none" w:sz="0" w:space="0" w:color="auto"/>
        <w:right w:val="none" w:sz="0" w:space="0" w:color="auto"/>
      </w:divBdr>
    </w:div>
    <w:div w:id="1450971865">
      <w:bodyDiv w:val="1"/>
      <w:marLeft w:val="0"/>
      <w:marRight w:val="0"/>
      <w:marTop w:val="0"/>
      <w:marBottom w:val="0"/>
      <w:divBdr>
        <w:top w:val="none" w:sz="0" w:space="0" w:color="auto"/>
        <w:left w:val="none" w:sz="0" w:space="0" w:color="auto"/>
        <w:bottom w:val="none" w:sz="0" w:space="0" w:color="auto"/>
        <w:right w:val="none" w:sz="0" w:space="0" w:color="auto"/>
      </w:divBdr>
    </w:div>
    <w:div w:id="1554275366">
      <w:bodyDiv w:val="1"/>
      <w:marLeft w:val="0"/>
      <w:marRight w:val="0"/>
      <w:marTop w:val="0"/>
      <w:marBottom w:val="0"/>
      <w:divBdr>
        <w:top w:val="none" w:sz="0" w:space="0" w:color="auto"/>
        <w:left w:val="none" w:sz="0" w:space="0" w:color="auto"/>
        <w:bottom w:val="none" w:sz="0" w:space="0" w:color="auto"/>
        <w:right w:val="none" w:sz="0" w:space="0" w:color="auto"/>
      </w:divBdr>
    </w:div>
    <w:div w:id="1579557292">
      <w:bodyDiv w:val="1"/>
      <w:marLeft w:val="0"/>
      <w:marRight w:val="0"/>
      <w:marTop w:val="0"/>
      <w:marBottom w:val="0"/>
      <w:divBdr>
        <w:top w:val="none" w:sz="0" w:space="0" w:color="auto"/>
        <w:left w:val="none" w:sz="0" w:space="0" w:color="auto"/>
        <w:bottom w:val="none" w:sz="0" w:space="0" w:color="auto"/>
        <w:right w:val="none" w:sz="0" w:space="0" w:color="auto"/>
      </w:divBdr>
      <w:divsChild>
        <w:div w:id="152065222">
          <w:marLeft w:val="547"/>
          <w:marRight w:val="0"/>
          <w:marTop w:val="0"/>
          <w:marBottom w:val="0"/>
          <w:divBdr>
            <w:top w:val="none" w:sz="0" w:space="0" w:color="auto"/>
            <w:left w:val="none" w:sz="0" w:space="0" w:color="auto"/>
            <w:bottom w:val="none" w:sz="0" w:space="0" w:color="auto"/>
            <w:right w:val="none" w:sz="0" w:space="0" w:color="auto"/>
          </w:divBdr>
        </w:div>
        <w:div w:id="233323375">
          <w:marLeft w:val="547"/>
          <w:marRight w:val="0"/>
          <w:marTop w:val="96"/>
          <w:marBottom w:val="480"/>
          <w:divBdr>
            <w:top w:val="none" w:sz="0" w:space="0" w:color="auto"/>
            <w:left w:val="none" w:sz="0" w:space="0" w:color="auto"/>
            <w:bottom w:val="none" w:sz="0" w:space="0" w:color="auto"/>
            <w:right w:val="none" w:sz="0" w:space="0" w:color="auto"/>
          </w:divBdr>
        </w:div>
        <w:div w:id="684595057">
          <w:marLeft w:val="547"/>
          <w:marRight w:val="0"/>
          <w:marTop w:val="0"/>
          <w:marBottom w:val="0"/>
          <w:divBdr>
            <w:top w:val="none" w:sz="0" w:space="0" w:color="auto"/>
            <w:left w:val="none" w:sz="0" w:space="0" w:color="auto"/>
            <w:bottom w:val="none" w:sz="0" w:space="0" w:color="auto"/>
            <w:right w:val="none" w:sz="0" w:space="0" w:color="auto"/>
          </w:divBdr>
        </w:div>
        <w:div w:id="811100928">
          <w:marLeft w:val="547"/>
          <w:marRight w:val="0"/>
          <w:marTop w:val="0"/>
          <w:marBottom w:val="0"/>
          <w:divBdr>
            <w:top w:val="none" w:sz="0" w:space="0" w:color="auto"/>
            <w:left w:val="none" w:sz="0" w:space="0" w:color="auto"/>
            <w:bottom w:val="none" w:sz="0" w:space="0" w:color="auto"/>
            <w:right w:val="none" w:sz="0" w:space="0" w:color="auto"/>
          </w:divBdr>
        </w:div>
        <w:div w:id="1059787843">
          <w:marLeft w:val="547"/>
          <w:marRight w:val="0"/>
          <w:marTop w:val="96"/>
          <w:marBottom w:val="480"/>
          <w:divBdr>
            <w:top w:val="none" w:sz="0" w:space="0" w:color="auto"/>
            <w:left w:val="none" w:sz="0" w:space="0" w:color="auto"/>
            <w:bottom w:val="none" w:sz="0" w:space="0" w:color="auto"/>
            <w:right w:val="none" w:sz="0" w:space="0" w:color="auto"/>
          </w:divBdr>
        </w:div>
        <w:div w:id="1352103284">
          <w:marLeft w:val="547"/>
          <w:marRight w:val="0"/>
          <w:marTop w:val="0"/>
          <w:marBottom w:val="0"/>
          <w:divBdr>
            <w:top w:val="none" w:sz="0" w:space="0" w:color="auto"/>
            <w:left w:val="none" w:sz="0" w:space="0" w:color="auto"/>
            <w:bottom w:val="none" w:sz="0" w:space="0" w:color="auto"/>
            <w:right w:val="none" w:sz="0" w:space="0" w:color="auto"/>
          </w:divBdr>
        </w:div>
        <w:div w:id="1814830558">
          <w:marLeft w:val="547"/>
          <w:marRight w:val="0"/>
          <w:marTop w:val="96"/>
          <w:marBottom w:val="480"/>
          <w:divBdr>
            <w:top w:val="none" w:sz="0" w:space="0" w:color="auto"/>
            <w:left w:val="none" w:sz="0" w:space="0" w:color="auto"/>
            <w:bottom w:val="none" w:sz="0" w:space="0" w:color="auto"/>
            <w:right w:val="none" w:sz="0" w:space="0" w:color="auto"/>
          </w:divBdr>
        </w:div>
      </w:divsChild>
    </w:div>
    <w:div w:id="1687556990">
      <w:bodyDiv w:val="1"/>
      <w:marLeft w:val="0"/>
      <w:marRight w:val="0"/>
      <w:marTop w:val="0"/>
      <w:marBottom w:val="0"/>
      <w:divBdr>
        <w:top w:val="none" w:sz="0" w:space="0" w:color="auto"/>
        <w:left w:val="none" w:sz="0" w:space="0" w:color="auto"/>
        <w:bottom w:val="none" w:sz="0" w:space="0" w:color="auto"/>
        <w:right w:val="none" w:sz="0" w:space="0" w:color="auto"/>
      </w:divBdr>
    </w:div>
    <w:div w:id="1696422135">
      <w:bodyDiv w:val="1"/>
      <w:marLeft w:val="0"/>
      <w:marRight w:val="0"/>
      <w:marTop w:val="0"/>
      <w:marBottom w:val="0"/>
      <w:divBdr>
        <w:top w:val="none" w:sz="0" w:space="0" w:color="auto"/>
        <w:left w:val="none" w:sz="0" w:space="0" w:color="auto"/>
        <w:bottom w:val="none" w:sz="0" w:space="0" w:color="auto"/>
        <w:right w:val="none" w:sz="0" w:space="0" w:color="auto"/>
      </w:divBdr>
    </w:div>
    <w:div w:id="1714380738">
      <w:bodyDiv w:val="1"/>
      <w:marLeft w:val="0"/>
      <w:marRight w:val="0"/>
      <w:marTop w:val="0"/>
      <w:marBottom w:val="0"/>
      <w:divBdr>
        <w:top w:val="none" w:sz="0" w:space="0" w:color="auto"/>
        <w:left w:val="none" w:sz="0" w:space="0" w:color="auto"/>
        <w:bottom w:val="none" w:sz="0" w:space="0" w:color="auto"/>
        <w:right w:val="none" w:sz="0" w:space="0" w:color="auto"/>
      </w:divBdr>
    </w:div>
    <w:div w:id="1742554479">
      <w:bodyDiv w:val="1"/>
      <w:marLeft w:val="0"/>
      <w:marRight w:val="0"/>
      <w:marTop w:val="0"/>
      <w:marBottom w:val="0"/>
      <w:divBdr>
        <w:top w:val="none" w:sz="0" w:space="0" w:color="auto"/>
        <w:left w:val="none" w:sz="0" w:space="0" w:color="auto"/>
        <w:bottom w:val="none" w:sz="0" w:space="0" w:color="auto"/>
        <w:right w:val="none" w:sz="0" w:space="0" w:color="auto"/>
      </w:divBdr>
    </w:div>
    <w:div w:id="1769276843">
      <w:bodyDiv w:val="1"/>
      <w:marLeft w:val="0"/>
      <w:marRight w:val="0"/>
      <w:marTop w:val="0"/>
      <w:marBottom w:val="0"/>
      <w:divBdr>
        <w:top w:val="none" w:sz="0" w:space="0" w:color="auto"/>
        <w:left w:val="none" w:sz="0" w:space="0" w:color="auto"/>
        <w:bottom w:val="none" w:sz="0" w:space="0" w:color="auto"/>
        <w:right w:val="none" w:sz="0" w:space="0" w:color="auto"/>
      </w:divBdr>
    </w:div>
    <w:div w:id="1834297417">
      <w:bodyDiv w:val="1"/>
      <w:marLeft w:val="0"/>
      <w:marRight w:val="0"/>
      <w:marTop w:val="0"/>
      <w:marBottom w:val="0"/>
      <w:divBdr>
        <w:top w:val="none" w:sz="0" w:space="0" w:color="auto"/>
        <w:left w:val="none" w:sz="0" w:space="0" w:color="auto"/>
        <w:bottom w:val="none" w:sz="0" w:space="0" w:color="auto"/>
        <w:right w:val="none" w:sz="0" w:space="0" w:color="auto"/>
      </w:divBdr>
    </w:div>
    <w:div w:id="1972591837">
      <w:bodyDiv w:val="1"/>
      <w:marLeft w:val="0"/>
      <w:marRight w:val="0"/>
      <w:marTop w:val="0"/>
      <w:marBottom w:val="0"/>
      <w:divBdr>
        <w:top w:val="none" w:sz="0" w:space="0" w:color="auto"/>
        <w:left w:val="none" w:sz="0" w:space="0" w:color="auto"/>
        <w:bottom w:val="none" w:sz="0" w:space="0" w:color="auto"/>
        <w:right w:val="none" w:sz="0" w:space="0" w:color="auto"/>
      </w:divBdr>
    </w:div>
    <w:div w:id="1984431417">
      <w:bodyDiv w:val="1"/>
      <w:marLeft w:val="0"/>
      <w:marRight w:val="0"/>
      <w:marTop w:val="0"/>
      <w:marBottom w:val="0"/>
      <w:divBdr>
        <w:top w:val="none" w:sz="0" w:space="0" w:color="auto"/>
        <w:left w:val="none" w:sz="0" w:space="0" w:color="auto"/>
        <w:bottom w:val="none" w:sz="0" w:space="0" w:color="auto"/>
        <w:right w:val="none" w:sz="0" w:space="0" w:color="auto"/>
      </w:divBdr>
    </w:div>
    <w:div w:id="2054688342">
      <w:bodyDiv w:val="1"/>
      <w:marLeft w:val="0"/>
      <w:marRight w:val="0"/>
      <w:marTop w:val="0"/>
      <w:marBottom w:val="0"/>
      <w:divBdr>
        <w:top w:val="none" w:sz="0" w:space="0" w:color="auto"/>
        <w:left w:val="none" w:sz="0" w:space="0" w:color="auto"/>
        <w:bottom w:val="none" w:sz="0" w:space="0" w:color="auto"/>
        <w:right w:val="none" w:sz="0" w:space="0" w:color="auto"/>
      </w:divBdr>
    </w:div>
    <w:div w:id="2104840877">
      <w:bodyDiv w:val="1"/>
      <w:marLeft w:val="0"/>
      <w:marRight w:val="0"/>
      <w:marTop w:val="0"/>
      <w:marBottom w:val="0"/>
      <w:divBdr>
        <w:top w:val="none" w:sz="0" w:space="0" w:color="auto"/>
        <w:left w:val="none" w:sz="0" w:space="0" w:color="auto"/>
        <w:bottom w:val="none" w:sz="0" w:space="0" w:color="auto"/>
        <w:right w:val="none" w:sz="0" w:space="0" w:color="auto"/>
      </w:divBdr>
    </w:div>
    <w:div w:id="21207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2504-E044-446D-9572-2539D4DF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11</Pages>
  <Words>2905</Words>
  <Characters>22404</Characters>
  <Application>Microsoft Office Word</Application>
  <DocSecurity>0</DocSecurity>
  <Lines>186</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Odrats</dc:creator>
  <cp:keywords/>
  <dc:description/>
  <cp:lastModifiedBy>Andres Allikmäe</cp:lastModifiedBy>
  <cp:revision>62</cp:revision>
  <cp:lastPrinted>2018-04-06T12:14:00Z</cp:lastPrinted>
  <dcterms:created xsi:type="dcterms:W3CDTF">2024-03-28T12:15:00Z</dcterms:created>
  <dcterms:modified xsi:type="dcterms:W3CDTF">2024-04-04T09:09:00Z</dcterms:modified>
</cp:coreProperties>
</file>